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pStyle w:val="5"/>
        <w:keepNext w:val="0"/>
        <w:keepLines w:val="0"/>
        <w:pageBreakBefore w:val="0"/>
        <w:widowControl w:val="0"/>
        <w:kinsoku/>
        <w:wordWrap/>
        <w:overflowPunct/>
        <w:topLinePunct w:val="0"/>
        <w:autoSpaceDE/>
        <w:autoSpaceDN/>
        <w:bidi w:val="0"/>
        <w:adjustRightInd/>
        <w:snapToGrid/>
        <w:spacing w:after="0" w:line="620" w:lineRule="exact"/>
        <w:ind w:right="0" w:rightChars="0" w:firstLine="0" w:firstLineChars="0"/>
        <w:jc w:val="both"/>
        <w:textAlignment w:val="auto"/>
        <w:rPr>
          <w:rFonts w:hint="eastAsia"/>
          <w:b w:val="0"/>
          <w:color w:val="auto"/>
          <w:spacing w:val="0"/>
          <w:w w:val="100"/>
          <w:sz w:val="24"/>
          <w:szCs w:val="24"/>
        </w:rPr>
      </w:pPr>
    </w:p>
    <w:p>
      <w:pPr>
        <w:pStyle w:val="5"/>
        <w:keepNext w:val="0"/>
        <w:keepLines w:val="0"/>
        <w:pageBreakBefore w:val="0"/>
        <w:widowControl w:val="0"/>
        <w:kinsoku/>
        <w:wordWrap/>
        <w:overflowPunct/>
        <w:topLinePunct w:val="0"/>
        <w:autoSpaceDE/>
        <w:autoSpaceDN/>
        <w:bidi w:val="0"/>
        <w:adjustRightInd/>
        <w:snapToGrid/>
        <w:spacing w:after="0" w:line="620" w:lineRule="exact"/>
        <w:ind w:right="0" w:rightChars="0" w:firstLine="0" w:firstLineChars="0"/>
        <w:jc w:val="both"/>
        <w:textAlignment w:val="auto"/>
        <w:rPr>
          <w:rFonts w:hint="eastAsia"/>
          <w:b w:val="0"/>
          <w:color w:val="auto"/>
          <w:spacing w:val="0"/>
          <w:w w:val="100"/>
          <w:sz w:val="24"/>
          <w:szCs w:val="24"/>
        </w:rPr>
      </w:pPr>
    </w:p>
    <w:p>
      <w:pPr>
        <w:keepNext w:val="0"/>
        <w:keepLines w:val="0"/>
        <w:pageBreakBefore w:val="0"/>
        <w:widowControl w:val="0"/>
        <w:tabs>
          <w:tab w:val="left" w:pos="2384"/>
        </w:tabs>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bCs/>
          <w:color w:val="auto"/>
          <w:spacing w:val="0"/>
          <w:w w:val="100"/>
          <w:sz w:val="28"/>
          <w:szCs w:val="28"/>
        </w:rPr>
      </w:pPr>
    </w:p>
    <w:p>
      <w:pPr>
        <w:pStyle w:val="2"/>
        <w:rPr>
          <w:rFonts w:hint="eastAsia"/>
        </w:rPr>
      </w:pPr>
    </w:p>
    <w:p>
      <w:pPr>
        <w:keepNext w:val="0"/>
        <w:keepLines w:val="0"/>
        <w:pageBreakBefore w:val="0"/>
        <w:widowControl w:val="0"/>
        <w:tabs>
          <w:tab w:val="left" w:pos="2384"/>
        </w:tabs>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b/>
          <w:color w:val="auto"/>
          <w:spacing w:val="0"/>
          <w:w w:val="100"/>
          <w:sz w:val="28"/>
          <w:szCs w:val="28"/>
        </w:rPr>
      </w:pPr>
    </w:p>
    <w:p>
      <w:pPr>
        <w:spacing w:line="600" w:lineRule="exact"/>
        <w:jc w:val="center"/>
        <w:rPr>
          <w:rFonts w:hint="eastAsia" w:ascii="仿宋_GB2312" w:eastAsia="仿宋_GB2312"/>
          <w:color w:val="auto"/>
          <w:spacing w:val="0"/>
          <w:w w:val="100"/>
          <w:sz w:val="32"/>
          <w:szCs w:val="32"/>
        </w:rPr>
      </w:pPr>
      <w:r>
        <w:rPr>
          <w:rFonts w:hint="eastAsia" w:ascii="仿宋_GB2312" w:eastAsia="仿宋_GB2312"/>
          <w:color w:val="auto"/>
          <w:spacing w:val="0"/>
          <w:w w:val="100"/>
          <w:sz w:val="32"/>
          <w:szCs w:val="32"/>
        </w:rPr>
        <w:t>枣高管</w:t>
      </w:r>
      <w:r>
        <w:rPr>
          <w:rFonts w:hint="eastAsia" w:ascii="仿宋_GB2312" w:eastAsia="仿宋_GB2312"/>
          <w:color w:val="auto"/>
          <w:spacing w:val="0"/>
          <w:w w:val="100"/>
          <w:sz w:val="32"/>
          <w:szCs w:val="32"/>
          <w:lang w:eastAsia="zh-CN"/>
        </w:rPr>
        <w:t>发</w:t>
      </w:r>
      <w:r>
        <w:rPr>
          <w:rFonts w:hint="eastAsia" w:ascii="仿宋_GB2312" w:eastAsia="仿宋_GB2312"/>
          <w:color w:val="auto"/>
          <w:spacing w:val="0"/>
          <w:w w:val="100"/>
          <w:sz w:val="32"/>
          <w:szCs w:val="32"/>
        </w:rPr>
        <w:t>〔202</w:t>
      </w:r>
      <w:r>
        <w:rPr>
          <w:rFonts w:hint="eastAsia" w:ascii="仿宋_GB2312" w:eastAsia="仿宋_GB2312"/>
          <w:color w:val="auto"/>
          <w:spacing w:val="0"/>
          <w:w w:val="100"/>
          <w:sz w:val="32"/>
          <w:szCs w:val="32"/>
          <w:lang w:val="en-US" w:eastAsia="zh-CN"/>
        </w:rPr>
        <w:t>1</w:t>
      </w:r>
      <w:r>
        <w:rPr>
          <w:rFonts w:hint="eastAsia" w:ascii="仿宋_GB2312" w:eastAsia="仿宋_GB2312"/>
          <w:color w:val="auto"/>
          <w:spacing w:val="0"/>
          <w:w w:val="100"/>
          <w:sz w:val="32"/>
          <w:szCs w:val="32"/>
        </w:rPr>
        <w:t>〕</w:t>
      </w:r>
      <w:r>
        <w:rPr>
          <w:rFonts w:hint="eastAsia" w:ascii="仿宋_GB2312" w:hAnsi="仿宋_GB2312" w:eastAsia="仿宋_GB2312" w:cs="仿宋_GB2312"/>
          <w:color w:val="auto"/>
          <w:spacing w:val="0"/>
          <w:w w:val="100"/>
          <w:sz w:val="32"/>
          <w:szCs w:val="32"/>
          <w:lang w:val="en-US" w:eastAsia="zh-CN"/>
        </w:rPr>
        <w:t>7</w:t>
      </w:r>
      <w:r>
        <w:rPr>
          <w:rFonts w:hint="eastAsia" w:ascii="仿宋_GB2312" w:hAnsi="仿宋_GB2312" w:eastAsia="仿宋_GB2312" w:cs="仿宋_GB2312"/>
          <w:color w:val="auto"/>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eastAsia="仿宋_GB2312"/>
          <w:color w:val="auto"/>
          <w:spacing w:val="0"/>
          <w:w w:val="100"/>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b/>
          <w:bCs/>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lang w:eastAsia="zh-CN"/>
        </w:rPr>
        <w:t>关于印发《枣庄高新区</w:t>
      </w:r>
      <w:r>
        <w:rPr>
          <w:rFonts w:hint="eastAsia" w:ascii="方正小标宋简体" w:hAnsi="方正小标宋简体" w:eastAsia="方正小标宋简体" w:cs="方正小标宋简体"/>
          <w:b w:val="0"/>
          <w:bCs w:val="0"/>
          <w:color w:val="auto"/>
          <w:sz w:val="44"/>
          <w:szCs w:val="44"/>
        </w:rPr>
        <w:t>企业科技创新积分管理实施办法</w:t>
      </w:r>
      <w:r>
        <w:rPr>
          <w:rFonts w:hint="eastAsia" w:ascii="方正小标宋简体" w:hAnsi="方正小标宋简体" w:eastAsia="方正小标宋简体" w:cs="方正小标宋简体"/>
          <w:b w:val="0"/>
          <w:bCs w:val="0"/>
          <w:color w:val="auto"/>
          <w:sz w:val="44"/>
          <w:szCs w:val="44"/>
          <w:lang w:eastAsia="zh-CN"/>
        </w:rPr>
        <w:t>（试行）》的通知</w:t>
      </w:r>
      <w:bookmarkEnd w:id="0"/>
    </w:p>
    <w:p>
      <w:pPr>
        <w:pStyle w:val="3"/>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val="en-US" w:eastAsia="zh-CN"/>
        </w:rPr>
        <w:t>街道党工委、办事处，各</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各集团运营公司，有关企业</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lang w:eastAsia="zh-CN"/>
        </w:rPr>
        <w:t>《枣庄高新区</w:t>
      </w:r>
      <w:r>
        <w:rPr>
          <w:rFonts w:hint="eastAsia" w:ascii="仿宋_GB2312" w:hAnsi="仿宋_GB2312" w:eastAsia="仿宋_GB2312" w:cs="仿宋_GB2312"/>
          <w:b w:val="0"/>
          <w:bCs w:val="0"/>
          <w:color w:val="auto"/>
          <w:sz w:val="32"/>
          <w:szCs w:val="32"/>
        </w:rPr>
        <w:t>企业科技创新积分管理实施办法</w:t>
      </w:r>
      <w:r>
        <w:rPr>
          <w:rFonts w:hint="eastAsia" w:ascii="仿宋_GB2312" w:hAnsi="仿宋_GB2312" w:eastAsia="仿宋_GB2312" w:cs="仿宋_GB2312"/>
          <w:b w:val="0"/>
          <w:bCs w:val="0"/>
          <w:color w:val="auto"/>
          <w:sz w:val="32"/>
          <w:szCs w:val="32"/>
          <w:lang w:eastAsia="zh-CN"/>
        </w:rPr>
        <w:t>（试行）》</w:t>
      </w:r>
      <w:r>
        <w:rPr>
          <w:rFonts w:hint="eastAsia" w:ascii="仿宋_GB2312" w:hAnsi="仿宋_GB2312" w:eastAsia="仿宋_GB2312" w:cs="仿宋_GB2312"/>
          <w:b w:val="0"/>
          <w:bCs w:val="0"/>
          <w:color w:val="auto"/>
          <w:sz w:val="32"/>
          <w:szCs w:val="32"/>
          <w:u w:val="none"/>
        </w:rPr>
        <w:t>已经</w:t>
      </w:r>
      <w:r>
        <w:rPr>
          <w:rFonts w:hint="eastAsia" w:ascii="仿宋_GB2312" w:hAnsi="仿宋_GB2312" w:eastAsia="仿宋_GB2312" w:cs="仿宋_GB2312"/>
          <w:b w:val="0"/>
          <w:bCs w:val="0"/>
          <w:color w:val="auto"/>
          <w:sz w:val="32"/>
          <w:szCs w:val="32"/>
          <w:u w:val="none"/>
          <w:lang w:val="en-US" w:eastAsia="zh-CN"/>
        </w:rPr>
        <w:t>区管委会研究</w:t>
      </w:r>
      <w:r>
        <w:rPr>
          <w:rFonts w:hint="eastAsia" w:ascii="仿宋_GB2312" w:hAnsi="仿宋_GB2312" w:eastAsia="仿宋_GB2312" w:cs="仿宋_GB2312"/>
          <w:b w:val="0"/>
          <w:bCs w:val="0"/>
          <w:color w:val="auto"/>
          <w:sz w:val="32"/>
          <w:szCs w:val="32"/>
          <w:u w:val="none"/>
        </w:rPr>
        <w:t>同意，现印发给你们，请认真贯彻执行。</w:t>
      </w: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720" w:firstLineChars="850"/>
        <w:jc w:val="righ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720" w:firstLineChars="850"/>
        <w:jc w:val="righ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枣庄高新区管理委员会</w:t>
      </w:r>
    </w:p>
    <w:p>
      <w:pPr>
        <w:pStyle w:val="4"/>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color w:val="auto"/>
          <w:sz w:val="32"/>
          <w:szCs w:val="32"/>
          <w:lang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13</w:t>
      </w:r>
      <w:r>
        <w:rPr>
          <w:rFonts w:hint="eastAsia" w:ascii="仿宋_GB2312" w:hAnsi="仿宋_GB2312" w:eastAsia="仿宋_GB2312" w:cs="仿宋_GB2312"/>
          <w:color w:val="auto"/>
          <w:sz w:val="32"/>
          <w:szCs w:val="32"/>
          <w:u w:val="none"/>
        </w:rPr>
        <w:t>日</w:t>
      </w:r>
    </w:p>
    <w:p>
      <w:pPr>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hint="eastAsia" w:ascii="宋体" w:hAnsi="宋体" w:eastAsia="宋体" w:cs="宋体"/>
          <w:b/>
          <w:bCs/>
          <w:color w:val="auto"/>
          <w:sz w:val="32"/>
          <w:szCs w:val="32"/>
          <w:lang w:eastAsia="zh-CN"/>
        </w:rPr>
      </w:pPr>
    </w:p>
    <w:p>
      <w:pPr>
        <w:spacing w:before="40"/>
        <w:jc w:val="center"/>
        <w:rPr>
          <w:rFonts w:hint="eastAsia" w:ascii="宋体" w:hAnsi="宋体" w:eastAsia="宋体" w:cs="宋体"/>
          <w:b/>
          <w:bCs/>
          <w:color w:val="auto"/>
          <w:sz w:val="44"/>
          <w:szCs w:val="44"/>
          <w:lang w:eastAsia="zh-CN"/>
        </w:rPr>
      </w:pPr>
    </w:p>
    <w:p>
      <w:pPr>
        <w:spacing w:before="40"/>
        <w:jc w:val="center"/>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枣庄高新区</w:t>
      </w:r>
      <w:r>
        <w:rPr>
          <w:rFonts w:hint="eastAsia" w:ascii="方正小标宋简体" w:hAnsi="方正小标宋简体" w:eastAsia="方正小标宋简体" w:cs="方正小标宋简体"/>
          <w:b w:val="0"/>
          <w:bCs w:val="0"/>
          <w:color w:val="auto"/>
          <w:sz w:val="44"/>
          <w:szCs w:val="44"/>
        </w:rPr>
        <w:t>企业科技创新积分管理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实施办法</w:t>
      </w:r>
      <w:r>
        <w:rPr>
          <w:rFonts w:hint="eastAsia" w:ascii="方正小标宋简体" w:hAnsi="方正小标宋简体" w:eastAsia="方正小标宋简体" w:cs="方正小标宋简体"/>
          <w:b w:val="0"/>
          <w:bCs w:val="0"/>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仿宋" w:hAnsi="仿宋" w:eastAsia="仿宋"/>
          <w:color w:val="auto"/>
          <w:szCs w:val="21"/>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仿宋" w:eastAsia="黑体"/>
          <w:color w:val="auto"/>
          <w:sz w:val="32"/>
          <w:szCs w:val="32"/>
        </w:rPr>
      </w:pPr>
      <w:r>
        <w:rPr>
          <w:rFonts w:hint="eastAsia" w:ascii="黑体" w:hAnsi="仿宋" w:eastAsia="黑体"/>
          <w:color w:val="auto"/>
          <w:sz w:val="32"/>
          <w:szCs w:val="32"/>
        </w:rPr>
        <w:t>第一章</w:t>
      </w:r>
      <w:r>
        <w:rPr>
          <w:rFonts w:hint="eastAsia" w:ascii="黑体" w:hAnsi="仿宋" w:eastAsia="黑体"/>
          <w:color w:val="auto"/>
          <w:sz w:val="32"/>
          <w:szCs w:val="32"/>
          <w:lang w:val="en-US" w:eastAsia="zh-CN"/>
        </w:rPr>
        <w:t xml:space="preserve"> </w:t>
      </w:r>
      <w:r>
        <w:rPr>
          <w:rFonts w:hint="eastAsia" w:ascii="黑体" w:hAnsi="仿宋" w:eastAsia="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 xml:space="preserve">第一条 </w:t>
      </w:r>
      <w:r>
        <w:rPr>
          <w:rFonts w:hint="eastAsia" w:ascii="仿宋_GB2312" w:hAnsi="仿宋_GB2312" w:eastAsia="仿宋_GB2312" w:cs="仿宋_GB2312"/>
          <w:color w:val="auto"/>
          <w:sz w:val="32"/>
          <w:szCs w:val="32"/>
        </w:rPr>
        <w:t>为深入实施创新驱动发展战略，深化科技体制改革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lang w:eastAsia="zh-CN"/>
        </w:rPr>
        <w:t>枣庄高新区</w:t>
      </w:r>
      <w:r>
        <w:rPr>
          <w:rFonts w:hint="eastAsia" w:ascii="仿宋_GB2312" w:hAnsi="仿宋_GB2312" w:eastAsia="仿宋_GB2312" w:cs="仿宋_GB2312"/>
          <w:color w:val="auto"/>
          <w:sz w:val="32"/>
          <w:szCs w:val="32"/>
        </w:rPr>
        <w:t>企业创新资源优化配置，引导和支持创新要素向企业集聚，提高企业自主创新能力，加快形成以企业为主体的技术创新体系，为高新区</w:t>
      </w:r>
      <w:r>
        <w:rPr>
          <w:rFonts w:hint="eastAsia" w:ascii="仿宋_GB2312" w:hAnsi="仿宋_GB2312" w:eastAsia="仿宋_GB2312" w:cs="仿宋_GB2312"/>
          <w:color w:val="auto"/>
          <w:sz w:val="32"/>
          <w:szCs w:val="32"/>
          <w:lang w:eastAsia="zh-CN"/>
        </w:rPr>
        <w:t>创新驱动</w:t>
      </w:r>
      <w:r>
        <w:rPr>
          <w:rFonts w:hint="eastAsia" w:ascii="仿宋_GB2312" w:hAnsi="仿宋_GB2312" w:eastAsia="仿宋_GB2312" w:cs="仿宋_GB2312"/>
          <w:color w:val="auto"/>
          <w:sz w:val="32"/>
          <w:szCs w:val="32"/>
        </w:rPr>
        <w:t>高质量发展提供科技支撑，结合本区实际，特制定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实施办法。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 xml:space="preserve">第二条 </w:t>
      </w:r>
      <w:r>
        <w:rPr>
          <w:rFonts w:hint="eastAsia" w:ascii="仿宋_GB2312" w:hAnsi="仿宋_GB2312" w:eastAsia="仿宋_GB2312" w:cs="仿宋_GB2312"/>
          <w:color w:val="auto"/>
          <w:sz w:val="32"/>
          <w:szCs w:val="32"/>
        </w:rPr>
        <w:t>企业科技创新积分管理，是指对在我区注册的企业进行创新活动年度积分化管理，通过建立企业科技创新积分计分标准对企业进行评估积分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第三条</w:t>
      </w:r>
      <w:r>
        <w:rPr>
          <w:rFonts w:hint="eastAsia" w:ascii="楷体" w:hAnsi="楷体" w:eastAsia="楷体"/>
          <w:color w:val="auto"/>
          <w:sz w:val="32"/>
          <w:szCs w:val="32"/>
        </w:rPr>
        <w:t xml:space="preserve"> </w:t>
      </w:r>
      <w:r>
        <w:rPr>
          <w:rFonts w:hint="eastAsia" w:ascii="仿宋_GB2312" w:hAnsi="仿宋_GB2312" w:eastAsia="仿宋_GB2312" w:cs="仿宋_GB2312"/>
          <w:color w:val="auto"/>
          <w:sz w:val="32"/>
          <w:szCs w:val="32"/>
        </w:rPr>
        <w:t>积分管理考核评价指标分值实行动态调整机制，</w:t>
      </w:r>
      <w:r>
        <w:rPr>
          <w:rFonts w:hint="eastAsia" w:ascii="仿宋_GB2312" w:hAnsi="仿宋_GB2312" w:eastAsia="仿宋_GB2312" w:cs="仿宋_GB2312"/>
          <w:color w:val="auto"/>
          <w:sz w:val="32"/>
          <w:szCs w:val="32"/>
          <w:lang w:eastAsia="zh-CN"/>
        </w:rPr>
        <w:t>根</w:t>
      </w:r>
      <w:r>
        <w:rPr>
          <w:rFonts w:hint="eastAsia" w:ascii="仿宋_GB2312" w:hAnsi="仿宋_GB2312" w:eastAsia="仿宋_GB2312" w:cs="仿宋_GB2312"/>
          <w:color w:val="auto"/>
          <w:sz w:val="32"/>
          <w:szCs w:val="32"/>
        </w:rPr>
        <w:t>据我区经济社会发展形势适时调整指标和分值，增强考核评价</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作的科学性、针对性和实效性。建立“</w:t>
      </w:r>
      <w:r>
        <w:rPr>
          <w:rFonts w:hint="eastAsia" w:ascii="仿宋_GB2312" w:hAnsi="仿宋_GB2312" w:eastAsia="仿宋_GB2312" w:cs="仿宋_GB2312"/>
          <w:color w:val="auto"/>
          <w:sz w:val="32"/>
          <w:szCs w:val="32"/>
          <w:lang w:eastAsia="zh-CN"/>
        </w:rPr>
        <w:t>枣庄</w:t>
      </w:r>
      <w:r>
        <w:rPr>
          <w:rFonts w:hint="eastAsia" w:ascii="仿宋_GB2312" w:hAnsi="仿宋_GB2312" w:eastAsia="仿宋_GB2312" w:cs="仿宋_GB2312"/>
          <w:color w:val="auto"/>
          <w:sz w:val="32"/>
          <w:szCs w:val="32"/>
        </w:rPr>
        <w:t>高新区企业科技创</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积分管理信息系统”，对企业科技创新积分进行动态管理。</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仿宋" w:eastAsia="黑体"/>
          <w:color w:val="auto"/>
          <w:sz w:val="32"/>
          <w:szCs w:val="32"/>
        </w:rPr>
      </w:pPr>
      <w:r>
        <w:rPr>
          <w:rFonts w:hint="eastAsia" w:ascii="黑体" w:hAnsi="仿宋" w:eastAsia="黑体"/>
          <w:color w:val="auto"/>
          <w:sz w:val="32"/>
          <w:szCs w:val="32"/>
        </w:rPr>
        <w:t>第二章</w:t>
      </w:r>
      <w:r>
        <w:rPr>
          <w:rFonts w:hint="eastAsia" w:ascii="黑体" w:hAnsi="仿宋" w:eastAsia="黑体"/>
          <w:color w:val="auto"/>
          <w:sz w:val="32"/>
          <w:szCs w:val="32"/>
          <w:lang w:val="en-US" w:eastAsia="zh-CN"/>
        </w:rPr>
        <w:t xml:space="preserve"> </w:t>
      </w:r>
      <w:r>
        <w:rPr>
          <w:rFonts w:hint="eastAsia" w:ascii="黑体" w:hAnsi="仿宋" w:eastAsia="黑体"/>
          <w:color w:val="auto"/>
          <w:sz w:val="32"/>
          <w:szCs w:val="32"/>
        </w:rPr>
        <w:t>管理机构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 xml:space="preserve">第四条 </w:t>
      </w:r>
      <w:r>
        <w:rPr>
          <w:rFonts w:hint="eastAsia" w:ascii="仿宋_GB2312" w:hAnsi="仿宋_GB2312" w:eastAsia="仿宋_GB2312" w:cs="仿宋_GB2312"/>
          <w:color w:val="auto"/>
          <w:sz w:val="32"/>
          <w:szCs w:val="32"/>
        </w:rPr>
        <w:t>成立区企业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，由区主要领导任组长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分管领导任副组长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区党政综合办公室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党群工作部、</w:t>
      </w:r>
      <w:r>
        <w:rPr>
          <w:rFonts w:hint="eastAsia" w:ascii="仿宋_GB2312" w:hAnsi="仿宋_GB2312" w:eastAsia="仿宋_GB2312" w:cs="仿宋_GB2312"/>
          <w:color w:val="auto"/>
          <w:sz w:val="32"/>
          <w:szCs w:val="32"/>
          <w:lang w:eastAsia="zh-CN"/>
        </w:rPr>
        <w:t>纪工委监工委</w:t>
      </w:r>
      <w:r>
        <w:rPr>
          <w:rFonts w:hint="eastAsia" w:ascii="仿宋_GB2312" w:hAnsi="仿宋_GB2312" w:eastAsia="仿宋_GB2312" w:cs="仿宋_GB2312"/>
          <w:color w:val="auto"/>
          <w:sz w:val="32"/>
          <w:szCs w:val="32"/>
        </w:rPr>
        <w:t>、科技局、财政</w:t>
      </w:r>
      <w:r>
        <w:rPr>
          <w:rFonts w:hint="eastAsia" w:ascii="仿宋_GB2312" w:hAnsi="仿宋_GB2312" w:eastAsia="仿宋_GB2312" w:cs="仿宋_GB2312"/>
          <w:color w:val="auto"/>
          <w:sz w:val="32"/>
          <w:szCs w:val="32"/>
          <w:lang w:eastAsia="zh-CN"/>
        </w:rPr>
        <w:t>金融</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经济发展局</w:t>
      </w:r>
      <w:r>
        <w:rPr>
          <w:rFonts w:hint="eastAsia" w:ascii="仿宋_GB2312" w:hAnsi="仿宋_GB2312" w:eastAsia="仿宋_GB2312" w:cs="仿宋_GB2312"/>
          <w:color w:val="auto"/>
          <w:sz w:val="32"/>
          <w:szCs w:val="32"/>
        </w:rPr>
        <w:t>、投资促进局</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管理局</w:t>
      </w:r>
      <w:r>
        <w:rPr>
          <w:rFonts w:hint="eastAsia" w:ascii="仿宋_GB2312" w:hAnsi="仿宋_GB2312" w:eastAsia="仿宋_GB2312" w:cs="仿宋_GB2312"/>
          <w:color w:val="auto"/>
          <w:sz w:val="32"/>
          <w:szCs w:val="32"/>
          <w:lang w:eastAsia="zh-CN"/>
        </w:rPr>
        <w:t>、社会事务综合服务中心</w:t>
      </w:r>
      <w:r>
        <w:rPr>
          <w:rFonts w:hint="eastAsia" w:ascii="仿宋_GB2312" w:hAnsi="仿宋_GB2312" w:eastAsia="仿宋_GB2312" w:cs="仿宋_GB2312"/>
          <w:color w:val="auto"/>
          <w:sz w:val="32"/>
          <w:szCs w:val="32"/>
        </w:rPr>
        <w:t>、行政审批局、生态环境</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各集团运营公司、</w:t>
      </w:r>
      <w:r>
        <w:rPr>
          <w:rFonts w:hint="eastAsia" w:ascii="仿宋_GB2312" w:hAnsi="仿宋_GB2312" w:eastAsia="仿宋_GB2312" w:cs="仿宋_GB2312"/>
          <w:color w:val="auto"/>
          <w:sz w:val="32"/>
          <w:szCs w:val="32"/>
        </w:rPr>
        <w:t>各街道等为成员单位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领导小组下设办公室,办公室设在区科技局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负责落实</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的工作部署，协调本行政区域内企业科技创新</w:t>
      </w:r>
      <w:r>
        <w:rPr>
          <w:rFonts w:hint="eastAsia" w:ascii="仿宋_GB2312" w:hAnsi="仿宋_GB2312" w:eastAsia="仿宋_GB2312" w:cs="仿宋_GB2312"/>
          <w:color w:val="auto"/>
          <w:sz w:val="32"/>
          <w:szCs w:val="32"/>
          <w:lang w:eastAsia="zh-CN"/>
        </w:rPr>
        <w:t>积分</w:t>
      </w:r>
      <w:r>
        <w:rPr>
          <w:rFonts w:hint="eastAsia" w:ascii="仿宋_GB2312" w:hAnsi="仿宋_GB2312" w:eastAsia="仿宋_GB2312" w:cs="仿宋_GB2312"/>
          <w:color w:val="auto"/>
          <w:sz w:val="32"/>
          <w:szCs w:val="32"/>
        </w:rPr>
        <w:t>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办公室承担企业科技创新积分管理的日常工作，负责积分政策的宣传和分析研判，进行“</w:t>
      </w:r>
      <w:r>
        <w:rPr>
          <w:rFonts w:hint="eastAsia" w:ascii="仿宋_GB2312" w:hAnsi="仿宋_GB2312" w:eastAsia="仿宋_GB2312" w:cs="仿宋_GB2312"/>
          <w:color w:val="auto"/>
          <w:sz w:val="32"/>
          <w:szCs w:val="32"/>
          <w:lang w:eastAsia="zh-CN"/>
        </w:rPr>
        <w:t>枣庄</w:t>
      </w:r>
      <w:r>
        <w:rPr>
          <w:rFonts w:hint="eastAsia" w:ascii="仿宋_GB2312" w:hAnsi="仿宋_GB2312" w:eastAsia="仿宋_GB2312" w:cs="仿宋_GB2312"/>
          <w:color w:val="auto"/>
          <w:sz w:val="32"/>
          <w:szCs w:val="32"/>
        </w:rPr>
        <w:t>高新区企业科技创新积分管理信息系统”的开发和维护, 组织实施企业科技创新积分统计、排名、公示及协调</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兑现扶持政策,</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其他成员单位根据各自职责做好企业科技创新积分管理审核及其他相关工作。</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2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第三章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审核评分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 xml:space="preserve">第五条 </w:t>
      </w:r>
      <w:r>
        <w:rPr>
          <w:rFonts w:hint="eastAsia" w:ascii="仿宋_GB2312" w:hAnsi="仿宋_GB2312" w:eastAsia="仿宋_GB2312" w:cs="仿宋_GB2312"/>
          <w:color w:val="auto"/>
          <w:sz w:val="32"/>
          <w:szCs w:val="32"/>
        </w:rPr>
        <w:t>企业科技创新积分管理</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平台建设</w:t>
      </w:r>
      <w:r>
        <w:rPr>
          <w:rFonts w:hint="eastAsia" w:ascii="仿宋_GB2312" w:hAnsi="仿宋_GB2312" w:eastAsia="仿宋_GB2312" w:cs="仿宋_GB2312"/>
          <w:color w:val="auto"/>
          <w:sz w:val="32"/>
          <w:szCs w:val="32"/>
          <w:lang w:eastAsia="zh-CN"/>
        </w:rPr>
        <w:t>、科研立项、</w:t>
      </w:r>
      <w:r>
        <w:rPr>
          <w:rFonts w:hint="eastAsia" w:ascii="仿宋_GB2312" w:hAnsi="仿宋_GB2312" w:eastAsia="仿宋_GB2312" w:cs="仿宋_GB2312"/>
          <w:color w:val="auto"/>
          <w:sz w:val="32"/>
          <w:szCs w:val="32"/>
        </w:rPr>
        <w:t>研发投入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创新成果</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成果运用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olor w:val="auto"/>
          <w:sz w:val="32"/>
          <w:szCs w:val="32"/>
          <w:u w:val="none"/>
          <w:lang w:eastAsia="zh-CN"/>
        </w:rPr>
        <w:t>成长经营、</w:t>
      </w:r>
      <w:r>
        <w:rPr>
          <w:rFonts w:hint="eastAsia" w:ascii="仿宋_GB2312" w:hAnsi="仿宋_GB2312" w:eastAsia="仿宋_GB2312" w:cs="仿宋_GB2312"/>
          <w:color w:val="auto"/>
          <w:sz w:val="32"/>
          <w:szCs w:val="32"/>
        </w:rPr>
        <w:t>经济效益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品牌建设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荣誉奖励</w:t>
      </w:r>
      <w:r>
        <w:rPr>
          <w:rFonts w:hint="eastAsia" w:ascii="仿宋_GB2312" w:hAnsi="仿宋_GB2312" w:eastAsia="仿宋_GB2312" w:cs="仿宋_GB2312"/>
          <w:color w:val="auto"/>
          <w:sz w:val="32"/>
          <w:szCs w:val="32"/>
          <w:lang w:val="en-US" w:eastAsia="zh-CN"/>
        </w:rPr>
        <w:t>10类指标另加</w:t>
      </w:r>
      <w:r>
        <w:rPr>
          <w:rFonts w:hint="eastAsia" w:ascii="仿宋_GB2312" w:hAnsi="仿宋_GB2312" w:eastAsia="仿宋_GB2312" w:cs="仿宋_GB2312"/>
          <w:color w:val="auto"/>
          <w:sz w:val="32"/>
          <w:szCs w:val="32"/>
        </w:rPr>
        <w:t>扣分项</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11类指标进行管理评价。</w:t>
      </w:r>
      <w:r>
        <w:rPr>
          <w:rFonts w:hint="eastAsia" w:ascii="仿宋_GB2312" w:hAnsi="仿宋_GB2312" w:eastAsia="仿宋_GB2312" w:cs="仿宋_GB2312"/>
          <w:color w:val="auto"/>
          <w:sz w:val="32"/>
          <w:szCs w:val="32"/>
        </w:rPr>
        <w:t>分值与区级政策奖励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上级科技创新项目资助额度挂钩。具体积分项目按照</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kern w:val="0"/>
          <w:sz w:val="32"/>
          <w:szCs w:val="32"/>
          <w:u w:val="none"/>
          <w:lang w:val="en-US" w:eastAsia="zh-CN" w:bidi="ar"/>
        </w:rPr>
        <w:t>枣庄高新区企业科技创新积分管理评价指标体系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（见附件2）执行，并根据上级政策变化动态调整。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lang w:val="en-US" w:eastAsia="zh-CN"/>
        </w:rPr>
        <w:t>各责任单位负责对各自承担的奖励指标进行核算、核查，然后将积分上传至企业科技创新积分管理系统，</w:t>
      </w:r>
      <w:r>
        <w:rPr>
          <w:rFonts w:hint="eastAsia" w:ascii="仿宋_GB2312" w:hAnsi="仿宋_GB2312" w:eastAsia="仿宋_GB2312" w:cs="仿宋_GB2312"/>
          <w:color w:val="auto"/>
          <w:sz w:val="32"/>
          <w:szCs w:val="32"/>
        </w:rPr>
        <w:t>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办公室</w:t>
      </w:r>
      <w:r>
        <w:rPr>
          <w:rFonts w:hint="eastAsia" w:ascii="仿宋_GB2312" w:hAnsi="仿宋_GB2312" w:eastAsia="仿宋_GB2312" w:cs="仿宋_GB2312"/>
          <w:color w:val="auto"/>
          <w:sz w:val="32"/>
          <w:szCs w:val="32"/>
          <w:lang w:eastAsia="zh-CN"/>
        </w:rPr>
        <w:t>按季度统一汇总后，由区财政金融局</w:t>
      </w:r>
      <w:r>
        <w:rPr>
          <w:rFonts w:hint="eastAsia" w:ascii="仿宋_GB2312" w:hAnsi="仿宋_GB2312" w:eastAsia="仿宋_GB2312" w:cs="仿宋_GB2312"/>
          <w:b w:val="0"/>
          <w:bCs w:val="0"/>
          <w:color w:val="auto"/>
          <w:sz w:val="32"/>
          <w:szCs w:val="32"/>
          <w:lang w:val="en-US" w:eastAsia="zh-CN"/>
        </w:rPr>
        <w:t>将积分按照2000元/分换算成奖补金额</w:t>
      </w:r>
      <w:r>
        <w:rPr>
          <w:rFonts w:hint="eastAsia" w:ascii="仿宋_GB2312" w:hAnsi="仿宋_GB2312" w:eastAsia="仿宋_GB2312" w:cs="仿宋_GB2312"/>
          <w:color w:val="auto"/>
          <w:sz w:val="32"/>
          <w:szCs w:val="32"/>
          <w:lang w:eastAsia="zh-CN"/>
        </w:rPr>
        <w:t>进行兑现。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第</w:t>
      </w:r>
      <w:r>
        <w:rPr>
          <w:rFonts w:hint="eastAsia" w:ascii="楷体" w:hAnsi="楷体" w:eastAsia="楷体"/>
          <w:b/>
          <w:bCs/>
          <w:color w:val="auto"/>
          <w:sz w:val="32"/>
          <w:szCs w:val="32"/>
          <w:lang w:eastAsia="zh-CN"/>
        </w:rPr>
        <w:t>七</w:t>
      </w:r>
      <w:r>
        <w:rPr>
          <w:rFonts w:hint="eastAsia" w:ascii="楷体" w:hAnsi="楷体" w:eastAsia="楷体"/>
          <w:b/>
          <w:bCs/>
          <w:color w:val="auto"/>
          <w:sz w:val="32"/>
          <w:szCs w:val="32"/>
        </w:rPr>
        <w:t>条</w:t>
      </w:r>
      <w:r>
        <w:rPr>
          <w:rFonts w:hint="eastAsia" w:ascii="楷体" w:hAnsi="楷体" w:eastAsia="楷体"/>
          <w:color w:val="auto"/>
          <w:sz w:val="32"/>
          <w:szCs w:val="32"/>
        </w:rPr>
        <w:t xml:space="preserve"> </w:t>
      </w:r>
      <w:r>
        <w:rPr>
          <w:rFonts w:hint="eastAsia" w:ascii="仿宋_GB2312" w:hAnsi="仿宋_GB2312" w:eastAsia="仿宋_GB2312" w:cs="仿宋_GB2312"/>
          <w:color w:val="auto"/>
          <w:sz w:val="32"/>
          <w:szCs w:val="32"/>
        </w:rPr>
        <w:t>企业科技创新积分管理采取常年受理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审核，年度一次性统计排名的模式。</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八</w:t>
      </w:r>
      <w:r>
        <w:rPr>
          <w:rFonts w:hint="eastAsia" w:ascii="楷体" w:hAnsi="楷体" w:eastAsia="楷体" w:cs="楷体"/>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企业按照要求登录“</w:t>
      </w:r>
      <w:r>
        <w:rPr>
          <w:rFonts w:hint="eastAsia" w:ascii="仿宋_GB2312" w:hAnsi="仿宋_GB2312" w:eastAsia="仿宋_GB2312" w:cs="仿宋_GB2312"/>
          <w:color w:val="auto"/>
          <w:sz w:val="32"/>
          <w:szCs w:val="32"/>
          <w:lang w:eastAsia="zh-CN"/>
        </w:rPr>
        <w:t>枣庄</w:t>
      </w:r>
      <w:r>
        <w:rPr>
          <w:rFonts w:hint="eastAsia" w:ascii="仿宋_GB2312" w:hAnsi="仿宋_GB2312" w:eastAsia="仿宋_GB2312" w:cs="仿宋_GB2312"/>
          <w:color w:val="auto"/>
          <w:sz w:val="32"/>
          <w:szCs w:val="32"/>
        </w:rPr>
        <w:t>高新区企业科技创新积分管理信息系统”进行科技创新积分确认。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办公室委托专业机构对上一年度企业科技创新积分进行统计;区企业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成员单位负责对企业科技创新积分进行会审。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企业科技创新积分结果在</w:t>
      </w:r>
      <w:r>
        <w:rPr>
          <w:rFonts w:hint="eastAsia" w:ascii="仿宋_GB2312" w:hAnsi="仿宋_GB2312" w:eastAsia="仿宋_GB2312" w:cs="仿宋_GB2312"/>
          <w:color w:val="auto"/>
          <w:sz w:val="32"/>
          <w:szCs w:val="32"/>
          <w:lang w:eastAsia="zh-CN"/>
        </w:rPr>
        <w:t>枣庄</w:t>
      </w:r>
      <w:r>
        <w:rPr>
          <w:rFonts w:hint="eastAsia" w:ascii="仿宋_GB2312" w:hAnsi="仿宋_GB2312" w:eastAsia="仿宋_GB2312" w:cs="仿宋_GB2312"/>
          <w:color w:val="auto"/>
          <w:sz w:val="32"/>
          <w:szCs w:val="32"/>
        </w:rPr>
        <w:t>高新区网站上公示，公示期不少于5个工作日，经公示无异议，向社会公开发布企业科技创新积分结果。</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结果运用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第九条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rPr>
        <w:t>企业科技创新积分符合条件的，可享受下列政策：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rPr>
        <w:t>荣誉激励：按照积分排名，确定科技创新</w:t>
      </w:r>
      <w:r>
        <w:rPr>
          <w:rFonts w:hint="eastAsia" w:ascii="仿宋_GB2312" w:hAnsi="仿宋_GB2312" w:eastAsia="仿宋_GB2312" w:cs="仿宋_GB2312"/>
          <w:color w:val="auto"/>
          <w:spacing w:val="-6"/>
          <w:sz w:val="32"/>
          <w:szCs w:val="32"/>
          <w:lang w:eastAsia="zh-CN"/>
        </w:rPr>
        <w:t>先进</w:t>
      </w:r>
      <w:r>
        <w:rPr>
          <w:rFonts w:hint="eastAsia" w:ascii="仿宋_GB2312" w:hAnsi="仿宋_GB2312" w:eastAsia="仿宋_GB2312" w:cs="仿宋_GB2312"/>
          <w:color w:val="auto"/>
          <w:spacing w:val="-6"/>
          <w:sz w:val="32"/>
          <w:szCs w:val="32"/>
        </w:rPr>
        <w:t>企业等荣誉。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项目支持：积分排名前列的企业，申报国家、省、市级项目</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创新创业大赛</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优先支持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融资支持：积分与企业融资信贷额度挂钩。对积分排名前列的企业，</w:t>
      </w:r>
      <w:r>
        <w:rPr>
          <w:rFonts w:hint="eastAsia" w:ascii="仿宋_GB2312" w:hAnsi="仿宋_GB2312" w:eastAsia="仿宋_GB2312" w:cs="仿宋_GB2312"/>
          <w:color w:val="auto"/>
          <w:sz w:val="32"/>
          <w:szCs w:val="32"/>
          <w:lang w:eastAsia="zh-CN"/>
        </w:rPr>
        <w:t>申报科技成果转化贷、知识产权质押融资</w:t>
      </w:r>
      <w:r>
        <w:rPr>
          <w:rFonts w:hint="eastAsia" w:ascii="仿宋_GB2312" w:hAnsi="仿宋_GB2312" w:eastAsia="仿宋_GB2312" w:cs="仿宋_GB2312"/>
          <w:color w:val="auto"/>
          <w:sz w:val="32"/>
          <w:szCs w:val="32"/>
        </w:rPr>
        <w:t>、中小企业融资扶持基金</w:t>
      </w:r>
      <w:r>
        <w:rPr>
          <w:rFonts w:hint="eastAsia" w:ascii="仿宋_GB2312" w:hAnsi="仿宋_GB2312" w:eastAsia="仿宋_GB2312" w:cs="仿宋_GB2312"/>
          <w:color w:val="auto"/>
          <w:sz w:val="32"/>
          <w:szCs w:val="32"/>
          <w:lang w:eastAsia="zh-CN"/>
        </w:rPr>
        <w:t>时给予</w:t>
      </w:r>
      <w:r>
        <w:rPr>
          <w:rFonts w:hint="eastAsia" w:ascii="仿宋_GB2312" w:hAnsi="仿宋_GB2312" w:eastAsia="仿宋_GB2312" w:cs="仿宋_GB2312"/>
          <w:color w:val="auto"/>
          <w:sz w:val="32"/>
          <w:szCs w:val="32"/>
        </w:rPr>
        <w:t>优先支持。</w:t>
      </w:r>
      <w:r>
        <w:rPr>
          <w:rFonts w:hint="eastAsia" w:ascii="仿宋_GB2312" w:hAnsi="仿宋_GB2312" w:eastAsia="仿宋_GB2312" w:cs="仿宋_GB2312"/>
          <w:color w:val="auto"/>
          <w:sz w:val="32"/>
          <w:szCs w:val="32"/>
          <w:lang w:eastAsia="zh-CN"/>
        </w:rPr>
        <w:t>相关内设机构、集团运营公司应</w:t>
      </w:r>
      <w:r>
        <w:rPr>
          <w:rFonts w:hint="eastAsia" w:ascii="仿宋_GB2312" w:hAnsi="仿宋_GB2312" w:eastAsia="仿宋_GB2312" w:cs="仿宋_GB2312"/>
          <w:color w:val="auto"/>
          <w:sz w:val="32"/>
          <w:szCs w:val="32"/>
        </w:rPr>
        <w:t>主动与金融机构、投资机构、资本市场等对接合作，着力解决积分企业的融资难、融资贵问题。</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十</w:t>
      </w:r>
      <w:r>
        <w:rPr>
          <w:rFonts w:hint="eastAsia" w:ascii="楷体" w:hAnsi="楷体" w:eastAsia="楷体" w:cs="楷体"/>
          <w:b/>
          <w:bCs/>
          <w:color w:val="auto"/>
          <w:sz w:val="32"/>
          <w:szCs w:val="32"/>
        </w:rPr>
        <w:t>条</w:t>
      </w:r>
      <w:r>
        <w:rPr>
          <w:rFonts w:hint="eastAsia" w:ascii="仿宋_GB2312" w:hAnsi="仿宋_GB2312" w:eastAsia="仿宋_GB2312" w:cs="仿宋_GB2312"/>
          <w:color w:val="auto"/>
          <w:sz w:val="32"/>
          <w:szCs w:val="32"/>
        </w:rPr>
        <w:t xml:space="preserve"> 企业发生较大及以上生产安全事故的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严重失信行为</w:t>
      </w:r>
      <w:r>
        <w:rPr>
          <w:rFonts w:hint="eastAsia" w:ascii="仿宋_GB2312" w:hAnsi="仿宋_GB2312" w:eastAsia="仿宋_GB2312" w:cs="仿宋_GB2312"/>
          <w:color w:val="auto"/>
          <w:sz w:val="32"/>
          <w:szCs w:val="32"/>
          <w:lang w:eastAsia="zh-CN"/>
        </w:rPr>
        <w:t>、</w:t>
      </w:r>
      <w:r>
        <w:rPr>
          <w:rStyle w:val="14"/>
          <w:rFonts w:hint="eastAsia" w:ascii="仿宋_GB2312" w:hAnsi="仿宋_GB2312" w:eastAsia="仿宋_GB2312" w:cs="仿宋_GB2312"/>
          <w:color w:val="auto"/>
          <w:sz w:val="32"/>
          <w:szCs w:val="32"/>
          <w:lang w:val="en-US" w:eastAsia="zh-CN" w:bidi="ar"/>
        </w:rPr>
        <w:t>拖欠工资构成犯罪的</w:t>
      </w:r>
      <w:r>
        <w:rPr>
          <w:rFonts w:hint="eastAsia" w:ascii="仿宋_GB2312" w:hAnsi="仿宋_GB2312" w:eastAsia="仿宋_GB2312" w:cs="仿宋_GB2312"/>
          <w:color w:val="auto"/>
          <w:sz w:val="32"/>
          <w:szCs w:val="32"/>
        </w:rPr>
        <w:t>，当年度积分</w:t>
      </w:r>
      <w:r>
        <w:rPr>
          <w:rFonts w:hint="eastAsia" w:ascii="仿宋_GB2312" w:hAnsi="仿宋_GB2312" w:eastAsia="仿宋_GB2312" w:cs="仿宋_GB2312"/>
          <w:color w:val="auto"/>
          <w:sz w:val="32"/>
          <w:szCs w:val="32"/>
          <w:lang w:eastAsia="zh-CN"/>
        </w:rPr>
        <w:t>清</w:t>
      </w:r>
      <w:r>
        <w:rPr>
          <w:rFonts w:hint="eastAsia" w:ascii="仿宋_GB2312" w:hAnsi="仿宋_GB2312" w:eastAsia="仿宋_GB2312" w:cs="仿宋_GB2312"/>
          <w:color w:val="auto"/>
          <w:sz w:val="32"/>
          <w:szCs w:val="32"/>
        </w:rPr>
        <w:t>零。</w:t>
      </w:r>
      <w:r>
        <w:rPr>
          <w:rFonts w:hint="eastAsia" w:ascii="仿宋_GB2312" w:hAnsi="仿宋_GB2312" w:eastAsia="仿宋_GB2312" w:cs="仿宋_GB2312"/>
          <w:i w:val="0"/>
          <w:iCs w:val="0"/>
          <w:color w:val="auto"/>
          <w:kern w:val="0"/>
          <w:sz w:val="32"/>
          <w:szCs w:val="32"/>
          <w:u w:val="none"/>
          <w:lang w:val="en-US" w:eastAsia="zh-CN" w:bidi="ar"/>
        </w:rPr>
        <w:t>企业在当年度受到环保行政处罚的给予扣分处理。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第</w:t>
      </w:r>
      <w:r>
        <w:rPr>
          <w:rFonts w:hint="eastAsia" w:ascii="楷体" w:hAnsi="楷体" w:eastAsia="楷体"/>
          <w:b/>
          <w:bCs/>
          <w:color w:val="auto"/>
          <w:sz w:val="32"/>
          <w:szCs w:val="32"/>
          <w:lang w:eastAsia="zh-CN"/>
        </w:rPr>
        <w:t>十一</w:t>
      </w:r>
      <w:r>
        <w:rPr>
          <w:rFonts w:hint="eastAsia" w:ascii="楷体" w:hAnsi="楷体" w:eastAsia="楷体"/>
          <w:b/>
          <w:bCs/>
          <w:color w:val="auto"/>
          <w:sz w:val="32"/>
          <w:szCs w:val="32"/>
        </w:rPr>
        <w:t xml:space="preserve">条 </w:t>
      </w:r>
      <w:r>
        <w:rPr>
          <w:rFonts w:hint="eastAsia" w:ascii="仿宋_GB2312" w:hAnsi="仿宋_GB2312" w:eastAsia="仿宋_GB2312" w:cs="仿宋_GB2312"/>
          <w:color w:val="auto"/>
          <w:sz w:val="32"/>
          <w:szCs w:val="32"/>
        </w:rPr>
        <w:t>企业对有关</w:t>
      </w:r>
      <w:r>
        <w:rPr>
          <w:rFonts w:hint="eastAsia" w:ascii="仿宋_GB2312" w:hAnsi="仿宋_GB2312" w:eastAsia="仿宋_GB2312" w:cs="仿宋_GB2312"/>
          <w:color w:val="auto"/>
          <w:sz w:val="32"/>
          <w:szCs w:val="32"/>
          <w:lang w:eastAsia="zh-CN"/>
        </w:rPr>
        <w:t>内设机构</w:t>
      </w:r>
      <w:r>
        <w:rPr>
          <w:rFonts w:hint="eastAsia" w:ascii="仿宋_GB2312" w:hAnsi="仿宋_GB2312" w:eastAsia="仿宋_GB2312" w:cs="仿宋_GB2312"/>
          <w:color w:val="auto"/>
          <w:sz w:val="32"/>
          <w:szCs w:val="32"/>
        </w:rPr>
        <w:t>或其他</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执行积分管理相关规定情况有异议的，可向区企业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办公室反映，要求进行核实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8"/>
          <w:sz w:val="32"/>
          <w:szCs w:val="32"/>
          <w:shd w:val="clear" w:fill="FFFFFF"/>
        </w:rPr>
        <w:t>对于存在弄虚作假骗取奖励资金的企业，一律取消奖励资格</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除追回资金外，还将依法依规严肃追究相关单位及相关人员责任</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color w:val="auto"/>
          <w:sz w:val="32"/>
          <w:szCs w:val="32"/>
        </w:rPr>
        <w:t>如发生廉政问题，可向区</w:t>
      </w:r>
      <w:r>
        <w:rPr>
          <w:rFonts w:hint="eastAsia" w:ascii="仿宋_GB2312" w:hAnsi="仿宋_GB2312" w:eastAsia="仿宋_GB2312" w:cs="仿宋_GB2312"/>
          <w:color w:val="auto"/>
          <w:sz w:val="32"/>
          <w:szCs w:val="32"/>
          <w:lang w:eastAsia="zh-CN"/>
        </w:rPr>
        <w:t>纪工委、监工委</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w:t>
      </w:r>
      <w:r>
        <w:rPr>
          <w:rFonts w:hint="eastAsia" w:ascii="黑体" w:hAnsi="黑体" w:eastAsia="黑体"/>
          <w:color w:val="auto"/>
          <w:sz w:val="32"/>
          <w:szCs w:val="32"/>
        </w:rPr>
        <w:t>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第十</w:t>
      </w:r>
      <w:r>
        <w:rPr>
          <w:rFonts w:hint="eastAsia" w:ascii="楷体" w:hAnsi="楷体" w:eastAsia="楷体"/>
          <w:b/>
          <w:bCs/>
          <w:color w:val="auto"/>
          <w:sz w:val="32"/>
          <w:szCs w:val="32"/>
          <w:lang w:eastAsia="zh-CN"/>
        </w:rPr>
        <w:t>二</w:t>
      </w:r>
      <w:r>
        <w:rPr>
          <w:rFonts w:hint="eastAsia" w:ascii="楷体" w:hAnsi="楷体" w:eastAsia="楷体"/>
          <w:b/>
          <w:bCs/>
          <w:color w:val="auto"/>
          <w:sz w:val="32"/>
          <w:szCs w:val="32"/>
        </w:rPr>
        <w:t>条</w:t>
      </w:r>
      <w:r>
        <w:rPr>
          <w:rFonts w:hint="eastAsia" w:ascii="楷体" w:hAnsi="楷体" w:eastAsia="楷体"/>
          <w:color w:val="auto"/>
          <w:sz w:val="32"/>
          <w:szCs w:val="32"/>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适用起始日期为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年1月1日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期间根据国家政策变化和办法实施情况，以年度为单位进行相应调整；</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年1月1日</w:t>
      </w:r>
      <w:r>
        <w:rPr>
          <w:rFonts w:hint="eastAsia" w:ascii="仿宋_GB2312" w:hAnsi="仿宋_GB2312" w:eastAsia="仿宋_GB2312" w:cs="仿宋_GB2312"/>
          <w:color w:val="auto"/>
          <w:sz w:val="32"/>
          <w:szCs w:val="32"/>
          <w:lang w:eastAsia="zh-CN"/>
        </w:rPr>
        <w:t>前出台的有关政策</w:t>
      </w:r>
      <w:r>
        <w:rPr>
          <w:rStyle w:val="9"/>
          <w:rFonts w:hint="eastAsia" w:ascii="仿宋_GB2312" w:hAnsi="仿宋_GB2312" w:eastAsia="仿宋_GB2312" w:cs="仿宋_GB2312"/>
          <w:i w:val="0"/>
          <w:iCs w:val="0"/>
          <w:caps w:val="0"/>
          <w:color w:val="auto"/>
          <w:spacing w:val="0"/>
          <w:sz w:val="32"/>
          <w:szCs w:val="32"/>
          <w:shd w:val="clear" w:fill="FFFFFF"/>
        </w:rPr>
        <w:t>与</w:t>
      </w:r>
      <w:r>
        <w:rPr>
          <w:rFonts w:hint="eastAsia" w:ascii="仿宋_GB2312" w:hAnsi="仿宋_GB2312" w:eastAsia="仿宋_GB2312" w:cs="仿宋_GB2312"/>
          <w:i w:val="0"/>
          <w:iCs w:val="0"/>
          <w:caps w:val="0"/>
          <w:color w:val="auto"/>
          <w:spacing w:val="0"/>
          <w:sz w:val="32"/>
          <w:szCs w:val="32"/>
          <w:shd w:val="clear" w:fill="FFFFFF"/>
        </w:rPr>
        <w:t>本办法不一致的,</w:t>
      </w:r>
      <w:r>
        <w:rPr>
          <w:rStyle w:val="9"/>
          <w:rFonts w:hint="eastAsia" w:ascii="仿宋_GB2312" w:hAnsi="仿宋_GB2312" w:eastAsia="仿宋_GB2312" w:cs="仿宋_GB2312"/>
          <w:i w:val="0"/>
          <w:iCs w:val="0"/>
          <w:caps w:val="0"/>
          <w:color w:val="auto"/>
          <w:spacing w:val="0"/>
          <w:sz w:val="32"/>
          <w:szCs w:val="32"/>
          <w:shd w:val="clear" w:fill="FFFFFF"/>
        </w:rPr>
        <w:t>以本</w:t>
      </w:r>
      <w:r>
        <w:rPr>
          <w:rFonts w:hint="eastAsia" w:ascii="仿宋_GB2312" w:hAnsi="仿宋_GB2312" w:eastAsia="仿宋_GB2312" w:cs="仿宋_GB2312"/>
          <w:i w:val="0"/>
          <w:iCs w:val="0"/>
          <w:caps w:val="0"/>
          <w:color w:val="auto"/>
          <w:spacing w:val="0"/>
          <w:sz w:val="32"/>
          <w:szCs w:val="32"/>
          <w:shd w:val="clear" w:fill="FFFFFF"/>
        </w:rPr>
        <w:t>办法</w:t>
      </w:r>
      <w:r>
        <w:rPr>
          <w:rStyle w:val="9"/>
          <w:rFonts w:hint="eastAsia" w:ascii="仿宋_GB2312" w:hAnsi="仿宋_GB2312" w:eastAsia="仿宋_GB2312" w:cs="仿宋_GB2312"/>
          <w:i w:val="0"/>
          <w:iCs w:val="0"/>
          <w:caps w:val="0"/>
          <w:color w:val="auto"/>
          <w:spacing w:val="0"/>
          <w:sz w:val="32"/>
          <w:szCs w:val="32"/>
          <w:shd w:val="clear" w:fill="FFFFFF"/>
        </w:rPr>
        <w:t>为准</w:t>
      </w:r>
      <w:r>
        <w:rPr>
          <w:rFonts w:hint="eastAsia" w:ascii="仿宋_GB2312" w:hAnsi="仿宋_GB2312" w:eastAsia="仿宋_GB2312" w:cs="仿宋_GB2312"/>
          <w:i w:val="0"/>
          <w:iCs w:val="0"/>
          <w:caps w:val="0"/>
          <w:color w:val="auto"/>
          <w:spacing w:val="0"/>
          <w:sz w:val="32"/>
          <w:szCs w:val="32"/>
          <w:shd w:val="clear" w:fill="FFFFFF"/>
          <w:lang w:eastAsia="zh-CN"/>
        </w:rPr>
        <w:t>，不做重复奖励。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第十</w:t>
      </w:r>
      <w:r>
        <w:rPr>
          <w:rFonts w:hint="eastAsia" w:ascii="楷体" w:hAnsi="楷体" w:eastAsia="楷体"/>
          <w:b/>
          <w:bCs/>
          <w:color w:val="auto"/>
          <w:sz w:val="32"/>
          <w:szCs w:val="32"/>
          <w:lang w:eastAsia="zh-CN"/>
        </w:rPr>
        <w:t>三</w:t>
      </w:r>
      <w:r>
        <w:rPr>
          <w:rFonts w:hint="eastAsia" w:ascii="楷体" w:hAnsi="楷体" w:eastAsia="楷体"/>
          <w:b/>
          <w:bCs/>
          <w:color w:val="auto"/>
          <w:sz w:val="32"/>
          <w:szCs w:val="32"/>
        </w:rPr>
        <w:t>条</w:t>
      </w:r>
      <w:r>
        <w:rPr>
          <w:rFonts w:hint="eastAsia" w:ascii="楷体" w:hAnsi="楷体" w:eastAsia="楷体"/>
          <w:color w:val="auto"/>
          <w:sz w:val="32"/>
          <w:szCs w:val="32"/>
        </w:rPr>
        <w:t xml:space="preserve"> </w:t>
      </w:r>
      <w:r>
        <w:rPr>
          <w:rFonts w:hint="eastAsia" w:ascii="仿宋_GB2312" w:hAnsi="仿宋_GB2312" w:eastAsia="仿宋_GB2312" w:cs="仿宋_GB2312"/>
          <w:color w:val="auto"/>
          <w:sz w:val="32"/>
          <w:szCs w:val="32"/>
        </w:rPr>
        <w:t>本实施办法由区企业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办公室负责解释。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枣庄</w:t>
      </w:r>
      <w:r>
        <w:rPr>
          <w:rFonts w:hint="eastAsia" w:ascii="仿宋_GB2312" w:hAnsi="仿宋_GB2312" w:eastAsia="仿宋_GB2312" w:cs="仿宋_GB2312"/>
          <w:color w:val="auto"/>
          <w:sz w:val="32"/>
          <w:szCs w:val="32"/>
        </w:rPr>
        <w:t>高新区企业</w:t>
      </w:r>
      <w:r>
        <w:rPr>
          <w:rFonts w:hint="eastAsia" w:ascii="仿宋_GB2312" w:hAnsi="仿宋_GB2312" w:eastAsia="仿宋_GB2312" w:cs="仿宋_GB2312"/>
          <w:color w:val="auto"/>
          <w:sz w:val="32"/>
          <w:szCs w:val="32"/>
          <w:lang w:eastAsia="zh-CN"/>
        </w:rPr>
        <w:t>科技创新管理领导小组</w:t>
      </w:r>
      <w:r>
        <w:rPr>
          <w:rFonts w:hint="eastAsia" w:ascii="仿宋_GB2312" w:hAnsi="仿宋_GB2312" w:eastAsia="仿宋_GB2312" w:cs="仿宋_GB2312"/>
          <w:color w:val="auto"/>
          <w:sz w:val="32"/>
          <w:szCs w:val="32"/>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枣</w:t>
      </w:r>
      <w:r>
        <w:rPr>
          <w:rFonts w:hint="eastAsia" w:ascii="仿宋_GB2312" w:hAnsi="仿宋_GB2312" w:eastAsia="仿宋_GB2312" w:cs="仿宋_GB2312"/>
          <w:color w:val="auto"/>
          <w:spacing w:val="-17"/>
          <w:sz w:val="32"/>
          <w:szCs w:val="32"/>
          <w:lang w:eastAsia="zh-CN"/>
        </w:rPr>
        <w:t>庄</w:t>
      </w:r>
      <w:r>
        <w:rPr>
          <w:rFonts w:hint="eastAsia" w:ascii="仿宋_GB2312" w:hAnsi="仿宋_GB2312" w:eastAsia="仿宋_GB2312" w:cs="仿宋_GB2312"/>
          <w:color w:val="auto"/>
          <w:spacing w:val="-17"/>
          <w:sz w:val="32"/>
          <w:szCs w:val="32"/>
        </w:rPr>
        <w:t>高新区企业科技创新积分管理评价指标体系</w:t>
      </w:r>
      <w:r>
        <w:rPr>
          <w:rFonts w:hint="eastAsia" w:ascii="仿宋_GB2312" w:hAnsi="仿宋_GB2312" w:eastAsia="仿宋_GB2312" w:cs="仿宋_GB2312"/>
          <w:b w:val="0"/>
          <w:bCs w:val="0"/>
          <w:i w:val="0"/>
          <w:iCs w:val="0"/>
          <w:color w:val="auto"/>
          <w:spacing w:val="-17"/>
          <w:kern w:val="0"/>
          <w:sz w:val="32"/>
          <w:szCs w:val="32"/>
          <w:u w:val="none"/>
          <w:lang w:val="en-US" w:eastAsia="zh-CN" w:bidi="ar"/>
        </w:rPr>
        <w:t>（2021）</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宋体" w:hAnsi="宋体" w:eastAsia="宋体" w:cs="宋体"/>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宋体" w:hAnsi="宋体" w:eastAsia="宋体" w:cs="宋体"/>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宋体" w:hAnsi="宋体" w:eastAsia="宋体" w:cs="宋体"/>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宋体" w:hAnsi="宋体" w:eastAsia="宋体" w:cs="宋体"/>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楷体_GB2312" w:hAnsi="楷体_GB2312" w:eastAsia="楷体_GB2312" w:cs="楷体_GB2312"/>
          <w:b w:val="0"/>
          <w:bCs w:val="0"/>
          <w:color w:val="auto"/>
          <w:kern w:val="0"/>
          <w:sz w:val="28"/>
          <w:szCs w:val="28"/>
          <w:lang w:val="en-US" w:eastAsia="zh-CN" w:bidi="ar"/>
        </w:rPr>
      </w:pPr>
      <w:r>
        <w:rPr>
          <w:rFonts w:hint="eastAsia" w:ascii="楷体_GB2312" w:hAnsi="楷体_GB2312" w:eastAsia="楷体_GB2312" w:cs="楷体_GB2312"/>
          <w:b w:val="0"/>
          <w:bCs w:val="0"/>
          <w:color w:val="auto"/>
          <w:kern w:val="0"/>
          <w:sz w:val="28"/>
          <w:szCs w:val="28"/>
          <w:lang w:val="en-US" w:eastAsia="zh-CN" w:bidi="ar"/>
        </w:rPr>
        <w:t>附件1:</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枣庄高新区企业科技创新管理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ajorEastAsia" w:hAnsiTheme="majorEastAsia" w:eastAsiaTheme="majorEastAsia" w:cstheme="majorEastAsia"/>
          <w:b/>
          <w:bCs/>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领导小组成员名单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组  长：</w:t>
      </w:r>
      <w:r>
        <w:rPr>
          <w:rFonts w:hint="eastAsia" w:ascii="仿宋_GB2312" w:hAnsi="仿宋_GB2312" w:eastAsia="仿宋_GB2312" w:cs="仿宋_GB2312"/>
          <w:color w:val="auto"/>
          <w:sz w:val="32"/>
          <w:szCs w:val="32"/>
        </w:rPr>
        <w:t>王广部  区党工委书记、管委会主任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副组长：</w:t>
      </w:r>
      <w:r>
        <w:rPr>
          <w:rFonts w:hint="eastAsia" w:ascii="仿宋_GB2312" w:hAnsi="仿宋_GB2312" w:eastAsia="仿宋_GB2312" w:cs="仿宋_GB2312"/>
          <w:color w:val="auto"/>
          <w:sz w:val="32"/>
          <w:szCs w:val="32"/>
          <w:lang w:val="en-US" w:eastAsia="zh-CN"/>
        </w:rPr>
        <w:t>谢  辉  区党工委委员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成  员：</w:t>
      </w:r>
      <w:r>
        <w:rPr>
          <w:rFonts w:hint="eastAsia" w:ascii="仿宋_GB2312" w:hAnsi="仿宋_GB2312" w:eastAsia="仿宋_GB2312" w:cs="仿宋_GB2312"/>
          <w:color w:val="auto"/>
          <w:sz w:val="32"/>
          <w:szCs w:val="32"/>
        </w:rPr>
        <w:t>侯绍军  区党政综合办公室主任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胡安佩  区党群工作部副部长（分管日常工作）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hanging="1280" w:hanging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赵月彦  区纪工委常务副书记、监工委副主任、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hanging="1280" w:hangingChars="400"/>
        <w:textAlignment w:val="auto"/>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党工委巡察办主任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  振  区科技局局长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郑君民  区财政金融局局长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崔玉红  区经济发展局局</w:t>
      </w:r>
      <w:r>
        <w:rPr>
          <w:rFonts w:hint="eastAsia" w:ascii="仿宋_GB2312" w:hAnsi="仿宋_GB2312" w:eastAsia="仿宋_GB2312" w:cs="仿宋_GB2312"/>
          <w:color w:val="auto"/>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党启利</w:t>
      </w:r>
      <w:r>
        <w:rPr>
          <w:rFonts w:hint="eastAsia" w:ascii="仿宋_GB2312" w:hAnsi="仿宋_GB2312" w:eastAsia="仿宋_GB2312" w:cs="仿宋_GB2312"/>
          <w:color w:val="auto"/>
          <w:sz w:val="32"/>
          <w:szCs w:val="32"/>
        </w:rPr>
        <w:t xml:space="preserve">  区投资促进局局长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刘士元  区</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管理局局长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陈庆伟  区行政审批局局长</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default" w:eastAsia="仿宋_GB2312"/>
          <w:lang w:val="en-US" w:eastAsia="zh-CN"/>
        </w:rPr>
      </w:pPr>
      <w:r>
        <w:rPr>
          <w:rFonts w:hint="eastAsia" w:ascii="仿宋_GB2312" w:hAnsi="仿宋_GB2312" w:eastAsia="仿宋_GB2312" w:cs="仿宋_GB2312"/>
          <w:color w:val="auto"/>
          <w:sz w:val="32"/>
          <w:szCs w:val="32"/>
          <w:lang w:val="en-US" w:eastAsia="zh-CN"/>
        </w:rPr>
        <w:t xml:space="preserve">陈秀春  区综合执法局 </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高洪清  生态环境分局</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局长</w:t>
      </w:r>
      <w:r>
        <w:rPr>
          <w:rFonts w:hint="eastAsia" w:ascii="仿宋_GB2312" w:hAnsi="仿宋_GB2312" w:eastAsia="仿宋_GB2312" w:cs="仿宋_GB2312"/>
          <w:color w:val="auto"/>
          <w:sz w:val="32"/>
          <w:szCs w:val="32"/>
          <w:lang w:eastAsia="zh-CN"/>
        </w:rPr>
        <w:t>（主持工作）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牟书强</w:t>
      </w:r>
      <w:r>
        <w:rPr>
          <w:rFonts w:hint="eastAsia" w:ascii="仿宋_GB2312" w:hAnsi="仿宋_GB2312" w:eastAsia="仿宋_GB2312" w:cs="仿宋_GB2312"/>
          <w:color w:val="auto"/>
          <w:sz w:val="32"/>
          <w:szCs w:val="32"/>
        </w:rPr>
        <w:t xml:space="preserve">  区税务局局长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梁家民  区高新投资集团公司董事长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彭  韬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区建设集团董事长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王福振  区财金集团执行董事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  伟  区产业中区运营公司执行董事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赵士明  区产业西区运营公司执行董事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  凯  区大数据产业园区运营公司执行董事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谢云鹏</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区产业东区运营公司</w:t>
      </w:r>
      <w:r>
        <w:rPr>
          <w:rFonts w:hint="eastAsia" w:ascii="仿宋_GB2312" w:hAnsi="仿宋_GB2312" w:eastAsia="仿宋_GB2312" w:cs="仿宋_GB2312"/>
          <w:color w:val="auto"/>
          <w:sz w:val="32"/>
          <w:szCs w:val="32"/>
          <w:lang w:eastAsia="zh-CN"/>
        </w:rPr>
        <w:t>总经理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李忠来  兴仁街道党工委书记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边海华</w:t>
      </w:r>
      <w:r>
        <w:rPr>
          <w:rFonts w:hint="eastAsia" w:ascii="仿宋_GB2312" w:hAnsi="仿宋_GB2312" w:eastAsia="仿宋_GB2312" w:cs="仿宋_GB2312"/>
          <w:color w:val="auto"/>
          <w:sz w:val="32"/>
          <w:szCs w:val="32"/>
        </w:rPr>
        <w:t xml:space="preserve">  兴城街道党工委书记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吴成良  张范街道党工委书记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b w:val="0"/>
          <w:bCs w:val="0"/>
          <w:color w:val="auto"/>
          <w:sz w:val="32"/>
          <w:szCs w:val="32"/>
        </w:rPr>
      </w:pPr>
      <w:r>
        <w:rPr>
          <w:rFonts w:hint="eastAsia" w:ascii="仿宋_GB2312" w:hAnsi="仿宋_GB2312" w:eastAsia="仿宋_GB2312" w:cs="仿宋_GB2312"/>
          <w:b w:val="0"/>
          <w:bCs w:val="0"/>
          <w:color w:val="auto"/>
          <w:sz w:val="32"/>
          <w:szCs w:val="32"/>
          <w:lang w:eastAsia="zh-CN"/>
        </w:rPr>
        <w:t>领导小组下设办公室，区科技局局长冯振兼任办公室主任，科技局副局长毛丽荔、</w:t>
      </w:r>
      <w:r>
        <w:rPr>
          <w:rFonts w:hint="eastAsia" w:ascii="仿宋_GB2312" w:hAnsi="仿宋_GB2312" w:eastAsia="仿宋_GB2312" w:cs="仿宋_GB2312"/>
          <w:color w:val="auto"/>
          <w:sz w:val="32"/>
          <w:szCs w:val="32"/>
        </w:rPr>
        <w:t>财政金融局</w:t>
      </w:r>
      <w:r>
        <w:rPr>
          <w:rFonts w:hint="eastAsia" w:ascii="仿宋_GB2312" w:hAnsi="仿宋_GB2312" w:eastAsia="仿宋_GB2312" w:cs="仿宋_GB2312"/>
          <w:color w:val="auto"/>
          <w:sz w:val="32"/>
          <w:szCs w:val="32"/>
          <w:lang w:eastAsia="zh-CN"/>
        </w:rPr>
        <w:t>副局长</w:t>
      </w:r>
      <w:r>
        <w:rPr>
          <w:rFonts w:hint="eastAsia" w:ascii="仿宋_GB2312" w:hAnsi="仿宋_GB2312" w:eastAsia="仿宋_GB2312" w:cs="仿宋_GB2312"/>
          <w:b w:val="0"/>
          <w:bCs w:val="0"/>
          <w:color w:val="auto"/>
          <w:sz w:val="32"/>
          <w:szCs w:val="32"/>
          <w:lang w:eastAsia="zh-CN"/>
        </w:rPr>
        <w:t>耿庆华、经济发展局高级主管周涛、投资促进局资深主管陈翱、社会事务综合服务中心</w:t>
      </w:r>
      <w:r>
        <w:rPr>
          <w:rFonts w:hint="eastAsia" w:ascii="仿宋_GB2312" w:hAnsi="仿宋_GB2312" w:eastAsia="仿宋_GB2312" w:cs="仿宋_GB2312"/>
          <w:b w:val="0"/>
          <w:bCs w:val="0"/>
          <w:color w:val="auto"/>
          <w:sz w:val="32"/>
          <w:szCs w:val="32"/>
          <w:lang w:val="en-US" w:eastAsia="zh-CN"/>
        </w:rPr>
        <w:t>副主任</w:t>
      </w:r>
      <w:r>
        <w:rPr>
          <w:rFonts w:hint="eastAsia" w:ascii="仿宋_GB2312" w:hAnsi="仿宋_GB2312" w:eastAsia="仿宋_GB2312" w:cs="仿宋_GB2312"/>
          <w:b w:val="0"/>
          <w:bCs w:val="0"/>
          <w:color w:val="auto"/>
          <w:sz w:val="32"/>
          <w:szCs w:val="32"/>
          <w:lang w:eastAsia="zh-CN"/>
        </w:rPr>
        <w:t>张琪、应急管理局资深主管李宁、行政审批局</w:t>
      </w:r>
      <w:r>
        <w:rPr>
          <w:rFonts w:hint="eastAsia" w:ascii="仿宋_GB2312" w:hAnsi="仿宋_GB2312" w:eastAsia="仿宋_GB2312" w:cs="仿宋_GB2312"/>
          <w:b w:val="0"/>
          <w:bCs w:val="0"/>
          <w:color w:val="auto"/>
          <w:sz w:val="32"/>
          <w:szCs w:val="32"/>
          <w:lang w:val="en-US" w:eastAsia="zh-CN"/>
        </w:rPr>
        <w:t>资深主管</w:t>
      </w:r>
      <w:r>
        <w:rPr>
          <w:rFonts w:hint="eastAsia" w:ascii="仿宋_GB2312" w:hAnsi="仿宋_GB2312" w:eastAsia="仿宋_GB2312" w:cs="仿宋_GB2312"/>
          <w:b w:val="0"/>
          <w:bCs w:val="0"/>
          <w:color w:val="auto"/>
          <w:sz w:val="32"/>
          <w:szCs w:val="32"/>
          <w:lang w:eastAsia="zh-CN"/>
        </w:rPr>
        <w:t>张杰、</w:t>
      </w:r>
      <w:r>
        <w:rPr>
          <w:rFonts w:hint="eastAsia" w:ascii="仿宋_GB2312" w:hAnsi="仿宋_GB2312" w:eastAsia="仿宋_GB2312" w:cs="仿宋_GB2312"/>
          <w:color w:val="auto"/>
          <w:sz w:val="32"/>
          <w:szCs w:val="32"/>
        </w:rPr>
        <w:t>生态环境分局</w:t>
      </w:r>
      <w:r>
        <w:rPr>
          <w:rFonts w:hint="eastAsia" w:ascii="仿宋_GB2312" w:hAnsi="仿宋_GB2312" w:eastAsia="仿宋_GB2312" w:cs="仿宋_GB2312"/>
          <w:color w:val="auto"/>
          <w:sz w:val="32"/>
          <w:szCs w:val="32"/>
          <w:lang w:val="en-US" w:eastAsia="zh-CN"/>
        </w:rPr>
        <w:t>副局长</w:t>
      </w:r>
      <w:r>
        <w:rPr>
          <w:rFonts w:hint="eastAsia" w:ascii="仿宋_GB2312" w:hAnsi="仿宋_GB2312" w:eastAsia="仿宋_GB2312" w:cs="仿宋_GB2312"/>
          <w:b w:val="0"/>
          <w:bCs w:val="0"/>
          <w:color w:val="auto"/>
          <w:sz w:val="32"/>
          <w:szCs w:val="32"/>
          <w:lang w:eastAsia="zh-CN"/>
        </w:rPr>
        <w:t>刘强为成员。</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32"/>
          <w:szCs w:val="32"/>
        </w:rPr>
        <w:sectPr>
          <w:footerReference r:id="rId3" w:type="default"/>
          <w:pgSz w:w="11906" w:h="16838"/>
          <w:pgMar w:top="1701" w:right="1587" w:bottom="1701"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附件2</w:t>
      </w:r>
      <w:r>
        <w:rPr>
          <w:rFonts w:hint="eastAsia" w:ascii="楷体_GB2312" w:hAnsi="楷体_GB2312" w:eastAsia="楷体_GB2312" w:cs="楷体_GB2312"/>
          <w:color w:val="auto"/>
          <w:sz w:val="28"/>
          <w:szCs w:val="28"/>
          <w:lang w:eastAsia="zh-CN"/>
        </w:rPr>
        <w:t>：</w:t>
      </w:r>
    </w:p>
    <w:p>
      <w:pPr>
        <w:pStyle w:val="3"/>
        <w:ind w:left="0" w:leftChars="0" w:firstLine="0" w:firstLineChars="0"/>
        <w:jc w:val="center"/>
        <w:rPr>
          <w:color w:val="auto"/>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枣庄高新区企业科技创新积分管理评价指标体系（2021）</w:t>
      </w:r>
    </w:p>
    <w:p>
      <w:pPr>
        <w:pStyle w:val="3"/>
        <w:rPr>
          <w:color w:val="auto"/>
        </w:rPr>
      </w:pPr>
    </w:p>
    <w:tbl>
      <w:tblPr>
        <w:tblStyle w:val="10"/>
        <w:tblW w:w="15170" w:type="dxa"/>
        <w:jc w:val="center"/>
        <w:tblInd w:w="0" w:type="dxa"/>
        <w:shd w:val="clear" w:color="auto" w:fill="auto"/>
        <w:tblLayout w:type="fixed"/>
        <w:tblCellMar>
          <w:top w:w="0" w:type="dxa"/>
          <w:left w:w="108" w:type="dxa"/>
          <w:bottom w:w="0" w:type="dxa"/>
          <w:right w:w="108" w:type="dxa"/>
        </w:tblCellMar>
      </w:tblPr>
      <w:tblGrid>
        <w:gridCol w:w="737"/>
        <w:gridCol w:w="1498"/>
        <w:gridCol w:w="1191"/>
        <w:gridCol w:w="5672"/>
        <w:gridCol w:w="1077"/>
        <w:gridCol w:w="1077"/>
        <w:gridCol w:w="1368"/>
        <w:gridCol w:w="2550"/>
      </w:tblGrid>
      <w:tr>
        <w:tblPrEx>
          <w:shd w:val="clear" w:color="auto" w:fill="auto"/>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二级指标</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二级指标评价内容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（万元）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责任单位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Layout w:type="fixed"/>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4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一、平台建设（其他一级指标总分达到10分以上方给予兑现）</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机制建设</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组织机构完整，有专用科研场地，研发平台发展规划清晰合理，日常管理制度、研发管理制度、财务管理制度、工作激励制度健全并落实到位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仪器设备</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用于科研的仪器、设备原值每增加100万元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3</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研发人员</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常驻研发人员人数首次达到20人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4</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常驻研发人员人数首次达到50人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37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常驻研发人员人数首次达到100人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6</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国际合作</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内资企业当年在境外设立研发机构（含境外孵化器）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89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7</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企业当年引进本科学历以上外籍常驻人员（指</w:t>
            </w:r>
            <w:r>
              <w:rPr>
                <w:rFonts w:hint="eastAsia" w:ascii="宋体" w:hAnsi="宋体" w:eastAsia="宋体" w:cs="宋体"/>
                <w:i w:val="0"/>
                <w:iCs w:val="0"/>
                <w:caps w:val="0"/>
                <w:color w:val="auto"/>
                <w:spacing w:val="0"/>
                <w:sz w:val="21"/>
                <w:szCs w:val="21"/>
                <w:shd w:val="clear" w:fill="FFFFFF"/>
              </w:rPr>
              <w:t>在大陆连续居住半年以上</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olor w:val="auto"/>
                <w:kern w:val="0"/>
                <w:sz w:val="21"/>
                <w:szCs w:val="21"/>
                <w:u w:val="none"/>
                <w:lang w:val="en-US" w:eastAsia="zh-CN" w:bidi="ar"/>
              </w:rPr>
              <w:t>非研发人员也统计在内）且办理外国人来华工作许可证，每人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4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8</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企业当年引进留学归国人员1人（非研发人员也统计在内）</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9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企业全职引进的产业相关留学归国博士当年参加项目申报，每人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二、科研立项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科研立项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pacing w:val="-6"/>
                <w:kern w:val="0"/>
                <w:sz w:val="21"/>
                <w:szCs w:val="21"/>
                <w:u w:val="none"/>
                <w:lang w:val="en-US" w:eastAsia="zh-CN" w:bidi="ar"/>
              </w:rPr>
              <w:t>每设立1项与企业产品相关的R&amp;D项目并真正实施研发（需提供立项决议、项目计划书，已结题项目需提供结题报告；申请发明专利、</w:t>
            </w:r>
            <w:r>
              <w:rPr>
                <w:rFonts w:hint="eastAsia" w:ascii="宋体" w:hAnsi="宋体" w:eastAsia="宋体" w:cs="宋体"/>
                <w:i w:val="0"/>
                <w:iCs w:val="0"/>
                <w:caps w:val="0"/>
                <w:color w:val="auto"/>
                <w:spacing w:val="-6"/>
                <w:sz w:val="21"/>
                <w:szCs w:val="21"/>
                <w:shd w:val="clear" w:fill="FFFFFF"/>
              </w:rPr>
              <w:t>集成电路布图</w:t>
            </w:r>
            <w:r>
              <w:rPr>
                <w:rFonts w:hint="eastAsia" w:ascii="宋体" w:hAnsi="宋体" w:eastAsia="宋体" w:cs="宋体"/>
                <w:i w:val="0"/>
                <w:iCs w:val="0"/>
                <w:caps w:val="0"/>
                <w:color w:val="auto"/>
                <w:spacing w:val="-6"/>
                <w:sz w:val="21"/>
                <w:szCs w:val="21"/>
                <w:shd w:val="clear" w:fill="FFFFFF"/>
                <w:lang w:eastAsia="zh-CN"/>
              </w:rPr>
              <w:t>、植物新品种、国家级农作物品种、国家新药、国家一级中药保护品种、</w:t>
            </w:r>
            <w:r>
              <w:rPr>
                <w:rFonts w:hint="eastAsia" w:ascii="宋体" w:hAnsi="宋体" w:eastAsia="宋体" w:cs="宋体"/>
                <w:i w:val="0"/>
                <w:iCs w:val="0"/>
                <w:color w:val="auto"/>
                <w:spacing w:val="-6"/>
                <w:kern w:val="0"/>
                <w:sz w:val="21"/>
                <w:szCs w:val="21"/>
                <w:u w:val="none"/>
                <w:lang w:val="en-US" w:eastAsia="zh-CN" w:bidi="ar"/>
              </w:rPr>
              <w:t>实用新型、外观设计、软件著作等知识产权证明材料）奖励0.25分，最多奖励不超过20项。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11</w:t>
            </w:r>
          </w:p>
        </w:tc>
        <w:tc>
          <w:tcPr>
            <w:tcW w:w="14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三、研发投入</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*研发投入强度</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当年营收2亿元以上企业内部研发投入强度达5%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12</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当年营收5亿元以上企业内部研发投入强度达5%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6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13</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*研发投入补贴</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企业研究开发费用补助，按照枣科字〔2020〕67 号文件区级配套40%执行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14</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*产学研合作</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委托外单位开展科技研发活动，协议签订前经区科技局审核备案的，经费支出采取后补助，协议约定条款完成后（需提供协议、发票、科研成果、经济效益等证明材料），每10万元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技术引进</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引进与企业主要产品相关的国内发明专利技术并转化,每项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引进境外技术（含消化吸收）经费支出，协议签订前经区科技局审核备案的，经费支出采取后补助，协议约定条款完成后（需提供协议、发票、科研成果、经济效益等证明材料），每10万元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4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四、创新成果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四、创新成果</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rPr>
                <w:rFonts w:hint="eastAsia"/>
                <w:lang w:val="en-US" w:eastAsia="zh-CN"/>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sz w:val="21"/>
              </w:rPr>
              <mc:AlternateContent>
                <mc:Choice Requires="wps">
                  <w:drawing>
                    <wp:anchor distT="0" distB="0" distL="114300" distR="114300" simplePos="0" relativeHeight="251665408" behindDoc="0" locked="0" layoutInCell="1" allowOverlap="1">
                      <wp:simplePos x="0" y="0"/>
                      <wp:positionH relativeFrom="column">
                        <wp:posOffset>-18415</wp:posOffset>
                      </wp:positionH>
                      <wp:positionV relativeFrom="paragraph">
                        <wp:posOffset>14605</wp:posOffset>
                      </wp:positionV>
                      <wp:extent cx="647700" cy="314325"/>
                      <wp:effectExtent l="0" t="0" r="0" b="9525"/>
                      <wp:wrapNone/>
                      <wp:docPr id="10" name="文本框 10"/>
                      <wp:cNvGraphicFramePr/>
                      <a:graphic xmlns:a="http://schemas.openxmlformats.org/drawingml/2006/main">
                        <a:graphicData uri="http://schemas.microsoft.com/office/word/2010/wordprocessingShape">
                          <wps:wsp>
                            <wps:cNvSpPr txBox="1"/>
                            <wps:spPr>
                              <a:xfrm>
                                <a:off x="1989455" y="4762500"/>
                                <a:ext cx="64770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iCs w:val="0"/>
                                      <w:color w:val="auto"/>
                                      <w:kern w:val="0"/>
                                      <w:sz w:val="21"/>
                                      <w:szCs w:val="21"/>
                                      <w:u w:val="none"/>
                                      <w:lang w:val="en-US" w:eastAsia="zh-CN" w:bidi="ar"/>
                                    </w:rPr>
                                    <w:t>*专利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15pt;height:24.75pt;width:51pt;z-index:251665408;mso-width-relative:page;mso-height-relative:page;" fillcolor="#FFFFFF [3201]" filled="t" stroked="f" coordsize="21600,21600" o:gfxdata="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wEQE0wAAAAYBAAAPAAAAAAAAAAEAIAAAACIAAABkcnMvZG93&#10;bnJldi54bWxQSwECFAAUAAAACACHTuJAI/gXTj4CAABOBAAADgAAAAAAAAABACAAAAAiAQAAZHJz&#10;L2Uyb0RvYy54bWxQSwUGAAAAAAYABgBZAQAA0gUAAAAA&#10;">
                      <v:fill on="t" focussize="0,0"/>
                      <v:stroke on="f" weight="0.5pt"/>
                      <v:imagedata o:title=""/>
                      <o:lock v:ext="edit" aspectratio="f"/>
                      <v:textbox>
                        <w:txbxContent>
                          <w:p>
                            <w:r>
                              <w:rPr>
                                <w:rFonts w:hint="eastAsia" w:ascii="宋体" w:hAnsi="宋体" w:eastAsia="宋体" w:cs="宋体"/>
                                <w:i w:val="0"/>
                                <w:iCs w:val="0"/>
                                <w:color w:val="auto"/>
                                <w:kern w:val="0"/>
                                <w:sz w:val="21"/>
                                <w:szCs w:val="21"/>
                                <w:u w:val="none"/>
                                <w:lang w:val="en-US" w:eastAsia="zh-CN" w:bidi="ar"/>
                              </w:rPr>
                              <w:t>*专利</w:t>
                            </w:r>
                          </w:p>
                        </w:txbxContent>
                      </v:textbox>
                    </v:shape>
                  </w:pict>
                </mc:Fallback>
              </mc:AlternateConten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当年获国内发明专利授权，每件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当年完成国际专利申请PCT程序，每件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6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内资企业当年获得境外发明专利授权，每件、每国（同1件专利最多限奖励5个国家）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发明专利年度维护费用5-9年，每件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发明专利年度维护费用10-15年，每件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发明专利年度维护费用16-20年，每件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sz w:val="22"/>
              </w:rPr>
              <mc:AlternateContent>
                <mc:Choice Requires="wps">
                  <w:drawing>
                    <wp:anchor distT="0" distB="0" distL="114300" distR="114300" simplePos="0" relativeHeight="251658240" behindDoc="0" locked="0" layoutInCell="1" allowOverlap="1">
                      <wp:simplePos x="0" y="0"/>
                      <wp:positionH relativeFrom="column">
                        <wp:posOffset>385445</wp:posOffset>
                      </wp:positionH>
                      <wp:positionV relativeFrom="paragraph">
                        <wp:posOffset>334010</wp:posOffset>
                      </wp:positionV>
                      <wp:extent cx="963930" cy="2540"/>
                      <wp:effectExtent l="0" t="0" r="0" b="0"/>
                      <wp:wrapNone/>
                      <wp:docPr id="2" name="直接连接符 2"/>
                      <wp:cNvGraphicFramePr/>
                      <a:graphic xmlns:a="http://schemas.openxmlformats.org/drawingml/2006/main">
                        <a:graphicData uri="http://schemas.microsoft.com/office/word/2010/wordprocessingShape">
                          <wps:wsp>
                            <wps:cNvCnPr/>
                            <wps:spPr>
                              <a:xfrm>
                                <a:off x="993140" y="6456045"/>
                                <a:ext cx="963930" cy="25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6.3pt;height:0.2pt;width:75.9pt;z-index:251658240;mso-width-relative:page;mso-height-relative:page;" filled="f" stroked="t" coordsize="21600,21600" o:gfxdata="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c9G82AAAAAgBAAAPAAAAAAAAAAEAIAAAACIAAABkcnMv&#10;ZG93bnJldi54bWxQSwECFAAUAAAACACHTuJAbvi74coBAABZAwAADgAAAAAAAAABACAAAAAnAQAA&#10;ZHJzL2Uyb0RvYy54bWxQSwUGAAAAAAYABgBZAQAAYwUAAAAA&#10;">
                      <v:fill on="f" focussize="0,0"/>
                      <v:stroke weight="0.25pt" color="#000000 [3213]" joinstyle="round"/>
                      <v:imagedata o:title=""/>
                      <o:lock v:ext="edit" aspectratio="f"/>
                    </v:line>
                  </w:pict>
                </mc:Fallback>
              </mc:AlternateContent>
            </w:r>
            <w:r>
              <w:rPr>
                <w:rFonts w:hint="eastAsia" w:ascii="宋体" w:hAnsi="宋体" w:eastAsia="宋体" w:cs="宋体"/>
                <w:i w:val="0"/>
                <w:iCs w:val="0"/>
                <w:color w:val="000000"/>
                <w:kern w:val="0"/>
                <w:sz w:val="22"/>
                <w:szCs w:val="22"/>
                <w:u w:val="none"/>
                <w:lang w:val="en-US" w:eastAsia="zh-CN" w:bidi="ar"/>
              </w:rPr>
              <w:t>23</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专利清零计划（企业获得首项发明专利授权）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outlineLvl w:val="9"/>
              <w:rPr>
                <w:rFonts w:hint="eastAsia" w:ascii="宋体" w:hAnsi="宋体" w:eastAsia="宋体" w:cs="宋体"/>
                <w:i w:val="0"/>
                <w:iCs w:val="0"/>
                <w:color w:val="000000"/>
                <w:kern w:val="0"/>
                <w:sz w:val="22"/>
                <w:szCs w:val="22"/>
                <w:u w:val="none"/>
                <w:lang w:val="en-US" w:eastAsia="zh-CN" w:bidi="ar"/>
              </w:rPr>
            </w:pPr>
            <w:r>
              <w:rPr>
                <w:sz w:val="22"/>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-5080</wp:posOffset>
                      </wp:positionV>
                      <wp:extent cx="992505" cy="0"/>
                      <wp:effectExtent l="0" t="0" r="0" b="0"/>
                      <wp:wrapNone/>
                      <wp:docPr id="3" name="直接连接符 3"/>
                      <wp:cNvGraphicFramePr/>
                      <a:graphic xmlns:a="http://schemas.openxmlformats.org/drawingml/2006/main">
                        <a:graphicData uri="http://schemas.microsoft.com/office/word/2010/wordprocessingShape">
                          <wps:wsp>
                            <wps:cNvCnPr/>
                            <wps:spPr>
                              <a:xfrm>
                                <a:off x="996950" y="861695"/>
                                <a:ext cx="99250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6pt;margin-top:-0.4pt;height:0pt;width:78.15pt;z-index:251659264;mso-width-relative:page;mso-height-relative:page;" filled="f" stroked="t" coordsize="21600,21600" o:gfxdata="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bTJJfWAAAABgEAAA8AAAAAAAAAAQAgAAAAIgAAAGRycy9kb3ducmV2&#10;LnhtbFBLAQIUABQAAAAIAIdO4kAkBMCBxQEAAFUDAAAOAAAAAAAAAAEAIAAAACUBAABkcnMvZTJv&#10;RG9jLnhtbFBLBQYAAAAABgAGAFkBAABcBQAAAAA=&#10;">
                      <v:fill on="f" focussize="0,0"/>
                      <v:stroke weight="0.25pt" color="#000000 [3213]" joinstyle="round"/>
                      <v:imagedata o:title=""/>
                      <o:lock v:ext="edit" aspectratio="f"/>
                    </v:line>
                  </w:pict>
                </mc:Fallback>
              </mc:AlternateContent>
            </w:r>
          </w:p>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商标</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企业每新注册1件商标奖励0.25分，当年奖励件数不超过20件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当年获得地理标志证明商标或集体商标，每件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内资企业当年获得境外注册商标，且每件至少在两个国家注册，每件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内资企业当年主持制定国际标准，每件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内资企业当年主持制定国家标准，每件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内资企业当年主持制定行业标准，每件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5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内资企业当年主持制定省地方标准，每件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内资企业当年主持制定团体标准，每件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6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内资企业当</w:t>
            </w:r>
            <w:r>
              <w:rPr>
                <w:rFonts w:hint="eastAsia" w:ascii="宋体" w:hAnsi="宋体" w:eastAsia="宋体" w:cs="宋体"/>
                <w:b w:val="0"/>
                <w:bCs w:val="0"/>
                <w:i w:val="0"/>
                <w:iCs w:val="0"/>
                <w:color w:val="auto"/>
                <w:kern w:val="0"/>
                <w:sz w:val="21"/>
                <w:szCs w:val="21"/>
                <w:u w:val="none"/>
                <w:lang w:val="en-US" w:eastAsia="zh-CN" w:bidi="ar"/>
              </w:rPr>
              <w:t>年参与制</w:t>
            </w:r>
            <w:r>
              <w:rPr>
                <w:rFonts w:hint="eastAsia" w:ascii="宋体" w:hAnsi="宋体" w:eastAsia="宋体" w:cs="宋体"/>
                <w:i w:val="0"/>
                <w:iCs w:val="0"/>
                <w:color w:val="auto"/>
                <w:kern w:val="0"/>
                <w:sz w:val="21"/>
                <w:szCs w:val="21"/>
                <w:u w:val="none"/>
                <w:lang w:val="en-US" w:eastAsia="zh-CN" w:bidi="ar"/>
              </w:rPr>
              <w:t>定国际标准，每件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3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内资企业当年参与制定国家标准，每件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5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内资企业当年参与制定行业标准，每件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内资企业当年参与制定省地方标准，每件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47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9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内资企业当年参与制定团体标准，每件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4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五、创新成果运用</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sz w:val="22"/>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353695</wp:posOffset>
                      </wp:positionV>
                      <wp:extent cx="1722120" cy="2540"/>
                      <wp:effectExtent l="0" t="0" r="0" b="0"/>
                      <wp:wrapNone/>
                      <wp:docPr id="4" name="直接连接符 4"/>
                      <wp:cNvGraphicFramePr/>
                      <a:graphic xmlns:a="http://schemas.openxmlformats.org/drawingml/2006/main">
                        <a:graphicData uri="http://schemas.microsoft.com/office/word/2010/wordprocessingShape">
                          <wps:wsp>
                            <wps:cNvCnPr/>
                            <wps:spPr>
                              <a:xfrm flipV="1">
                                <a:off x="989330" y="6383020"/>
                                <a:ext cx="172212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5pt;margin-top:27.85pt;height:0.2pt;width:135.6pt;z-index:251660288;mso-width-relative:page;mso-height-relative:page;" filled="f" stroked="t" coordsize="21600,21600" o:gfxdata="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EF+rXAAAACAEAAA8AAAAAAAAAAQAgAAAA&#10;IgAAAGRycy9kb3ducmV2LnhtbFBLAQIUABQAAAAIAIdO4kC2U0+y0wEAAGQDAAAOAAAAAAAAAAEA&#10;IAAAACYBAABkcnMvZTJvRG9jLnhtbFBLBQYAAAAABgAGAFkBAABrBQAAAAA=&#10;">
                      <v:fill on="f" focussize="0,0"/>
                      <v:stroke color="#000000 [3213]" joinstyle="round"/>
                      <v:imagedata o:title=""/>
                      <o:lock v:ext="edit" aspectratio="f"/>
                    </v:line>
                  </w:pict>
                </mc:Fallback>
              </mc:AlternateConten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五、创新成果运用</w:t>
            </w:r>
          </w:p>
        </w:tc>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*技术交易</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当年登记技术合同成交额(技术服务类)，每累计100万元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当年成功认定技术交易额（技术开发、技术转让类），每累计100万元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94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distribute"/>
              <w:textAlignment w:val="center"/>
              <w:outlineLvl w:val="9"/>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融资贷款</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融资贷款</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专利融资贷款贴息奖励，按省级基础利率贴息补助后费用的50%计算，每家企业1个年度最高不超过30万元，</w:t>
            </w:r>
            <w:r>
              <w:rPr>
                <w:rFonts w:hint="eastAsia" w:ascii="宋体" w:hAnsi="宋体" w:eastAsia="宋体" w:cs="宋体"/>
                <w:color w:val="auto"/>
                <w:kern w:val="0"/>
                <w:sz w:val="21"/>
                <w:szCs w:val="21"/>
              </w:rPr>
              <w:t>对未按照规定归还的逾期贷款利息、加息和罚息，不予贴息。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16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科技创新贷款贴息奖励，按省级基础利率贴息补助后费用的50%计算，每家企业1个年度最高不超过30万元，</w:t>
            </w:r>
            <w:r>
              <w:rPr>
                <w:rFonts w:hint="eastAsia" w:ascii="宋体" w:hAnsi="宋体" w:eastAsia="宋体" w:cs="宋体"/>
                <w:color w:val="auto"/>
                <w:kern w:val="0"/>
                <w:sz w:val="21"/>
                <w:szCs w:val="21"/>
              </w:rPr>
              <w:t>对未按照规定归还的逾期贷款利息、加息和罚息，不予贴息。</w:t>
            </w:r>
            <w:r>
              <w:rPr>
                <w:rFonts w:hint="eastAsia" w:ascii="宋体" w:hAnsi="宋体" w:eastAsia="宋体" w:cs="宋体"/>
                <w:i w:val="0"/>
                <w:iCs w:val="0"/>
                <w:color w:val="auto"/>
                <w:kern w:val="0"/>
                <w:sz w:val="21"/>
                <w:szCs w:val="21"/>
                <w:u w:val="none"/>
                <w:lang w:val="en-US" w:eastAsia="zh-CN" w:bidi="ar"/>
              </w:rPr>
              <w:t>同一企业同一年度不重复享受专利融资贷款贴息和科技创新贷款贴息两项贴息奖励。</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对制造业企业技术改造项目贷款按银行一年期贷款市场报价利率的50％给予贴息，贴息期限1-3年。申请前述奖补的技术改造项目，须在高新区内实施，完成立项和纳统手续并列入省、市项目库。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制造业企业当年实施的投资额500万元以上的技术改造项目，按照当年实际到位设备或增值税发票(不含税价，仅限生产、研发、检测设备)给予10％的补助，单个项目最高补助200万元。申请前述奖补的技术改造项目，须在高新区内实施，完成立项和纳统手续并列入省、市项目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企业当年完成股改，并在四板挂牌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财政金融局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枣高管办发[2017]13号、管委会议纪要[2019]5号延续</w:t>
            </w:r>
          </w:p>
        </w:tc>
      </w:tr>
      <w:tr>
        <w:tblPrEx>
          <w:tblLayout w:type="fixed"/>
          <w:tblCellMar>
            <w:top w:w="0" w:type="dxa"/>
            <w:left w:w="108" w:type="dxa"/>
            <w:bottom w:w="0" w:type="dxa"/>
            <w:right w:w="108" w:type="dxa"/>
          </w:tblCellMar>
        </w:tblPrEx>
        <w:trPr>
          <w:trHeight w:val="45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对当年在新三板挂牌的企业，一次性奖励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财政金融局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参考枣发[2021]6号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企业当年在境内主板、科创板、创业板、精选层上市挂牌；在境外主要证券交易市场首发上市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财政金融局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参考枣发[2021]6号</w:t>
            </w:r>
          </w:p>
        </w:tc>
      </w:tr>
      <w:tr>
        <w:tblPrEx>
          <w:tblLayout w:type="fixed"/>
          <w:tblCellMar>
            <w:top w:w="0" w:type="dxa"/>
            <w:left w:w="108" w:type="dxa"/>
            <w:bottom w:w="0" w:type="dxa"/>
            <w:right w:w="108" w:type="dxa"/>
          </w:tblCellMar>
        </w:tblPrEx>
        <w:trPr>
          <w:trHeight w:val="46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98" w:type="dxa"/>
            <w:vMerge w:val="restart"/>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六、成长经营</w:t>
            </w: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p>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六、成长经营</w:t>
            </w:r>
          </w:p>
        </w:tc>
        <w:tc>
          <w:tcPr>
            <w:tcW w:w="11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705" w:firstLineChars="0"/>
              <w:jc w:val="both"/>
              <w:textAlignment w:val="auto"/>
              <w:outlineLvl w:val="9"/>
              <w:rPr>
                <w:rFonts w:hint="eastAsia"/>
                <w:lang w:val="en-US" w:eastAsia="zh-CN"/>
              </w:rPr>
            </w:pPr>
          </w:p>
          <w:p>
            <w:pPr>
              <w:rPr>
                <w:rFonts w:hint="eastAsia"/>
                <w:lang w:val="en-US" w:eastAsia="zh-CN"/>
              </w:rPr>
            </w:pPr>
          </w:p>
          <w:p>
            <w:pPr>
              <w:jc w:val="center"/>
              <w:rPr>
                <w:rFonts w:hint="eastAsia" w:ascii="宋体" w:hAnsi="宋体" w:eastAsia="宋体" w:cs="宋体"/>
                <w:i w:val="0"/>
                <w:iCs w:val="0"/>
                <w:color w:val="auto"/>
                <w:sz w:val="21"/>
                <w:szCs w:val="21"/>
                <w:u w:val="none"/>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93980</wp:posOffset>
                      </wp:positionV>
                      <wp:extent cx="704850" cy="304800"/>
                      <wp:effectExtent l="0" t="0" r="0" b="0"/>
                      <wp:wrapNone/>
                      <wp:docPr id="8" name="文本框 8"/>
                      <wp:cNvGraphicFramePr/>
                      <a:graphic xmlns:a="http://schemas.openxmlformats.org/drawingml/2006/main">
                        <a:graphicData uri="http://schemas.microsoft.com/office/word/2010/wordprocessingShape">
                          <wps:wsp>
                            <wps:cNvSpPr txBox="1"/>
                            <wps:spPr>
                              <a:xfrm>
                                <a:off x="1989455" y="5652770"/>
                                <a:ext cx="70485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pacing w:val="-15"/>
                                    </w:rPr>
                                  </w:pPr>
                                  <w:r>
                                    <w:rPr>
                                      <w:rFonts w:hint="eastAsia" w:ascii="宋体" w:hAnsi="宋体" w:eastAsia="宋体" w:cs="宋体"/>
                                      <w:i w:val="0"/>
                                      <w:iCs w:val="0"/>
                                      <w:color w:val="auto"/>
                                      <w:spacing w:val="-15"/>
                                      <w:sz w:val="21"/>
                                      <w:szCs w:val="21"/>
                                      <w:u w:val="none"/>
                                      <w:lang w:val="en-US" w:eastAsia="zh-CN"/>
                                    </w:rPr>
                                    <w:t>*</w:t>
                                  </w:r>
                                  <w:r>
                                    <w:rPr>
                                      <w:rFonts w:hint="eastAsia" w:ascii="宋体" w:hAnsi="宋体" w:eastAsia="宋体" w:cs="宋体"/>
                                      <w:i w:val="0"/>
                                      <w:iCs w:val="0"/>
                                      <w:color w:val="auto"/>
                                      <w:spacing w:val="-15"/>
                                      <w:sz w:val="21"/>
                                      <w:szCs w:val="21"/>
                                      <w:u w:val="none"/>
                                      <w:lang w:eastAsia="zh-CN"/>
                                    </w:rPr>
                                    <w:t>人员优化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7.4pt;height:24pt;width:55.5pt;z-index:251666432;mso-width-relative:page;mso-height-relative:page;" fillcolor="#FFFFFF [3201]" filled="t" stroked="f" coordsize="21600,21600" o:gfxdata="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kJWAtQAAAAIAQAADwAAAAAAAAABACAAAAAiAAAAZHJzL2Rv&#10;d25yZXYueG1sUEsBAhQAFAAAAAgAh07iQAJWV88+AgAATAQAAA4AAAAAAAAAAQAgAAAAIwEAAGRy&#10;cy9lMm9Eb2MueG1sUEsFBgAAAAAGAAYAWQEAANMFAAAAAA==&#10;">
                      <v:fill on="t" focussize="0,0"/>
                      <v:stroke on="f" weight="0.5pt"/>
                      <v:imagedata o:title=""/>
                      <o:lock v:ext="edit" aspectratio="f"/>
                      <v:textbox>
                        <w:txbxContent>
                          <w:p>
                            <w:pPr>
                              <w:rPr>
                                <w:spacing w:val="-15"/>
                              </w:rPr>
                            </w:pPr>
                            <w:r>
                              <w:rPr>
                                <w:rFonts w:hint="eastAsia" w:ascii="宋体" w:hAnsi="宋体" w:eastAsia="宋体" w:cs="宋体"/>
                                <w:i w:val="0"/>
                                <w:iCs w:val="0"/>
                                <w:color w:val="auto"/>
                                <w:spacing w:val="-15"/>
                                <w:sz w:val="21"/>
                                <w:szCs w:val="21"/>
                                <w:u w:val="none"/>
                                <w:lang w:val="en-US" w:eastAsia="zh-CN"/>
                              </w:rPr>
                              <w:t>*</w:t>
                            </w:r>
                            <w:r>
                              <w:rPr>
                                <w:rFonts w:hint="eastAsia" w:ascii="宋体" w:hAnsi="宋体" w:eastAsia="宋体" w:cs="宋体"/>
                                <w:i w:val="0"/>
                                <w:iCs w:val="0"/>
                                <w:color w:val="auto"/>
                                <w:spacing w:val="-15"/>
                                <w:sz w:val="21"/>
                                <w:szCs w:val="21"/>
                                <w:u w:val="none"/>
                                <w:lang w:eastAsia="zh-CN"/>
                              </w:rPr>
                              <w:t>人员优化</w:t>
                            </w:r>
                          </w:p>
                        </w:txbxContent>
                      </v:textbox>
                    </v:shape>
                  </w:pict>
                </mc:Fallback>
              </mc:AlternateContent>
            </w: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当年吸纳高校应届本科及以上毕业生，奖励企业，每人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社会事务综合服务中心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98"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本科及以上人员首次超过50人且占比超过50%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社会事务综合服务中心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98"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本科以上人员首次超过100人且占比超过50%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社会事务综合服务中心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sz w:val="22"/>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401320</wp:posOffset>
                      </wp:positionV>
                      <wp:extent cx="975995" cy="0"/>
                      <wp:effectExtent l="0" t="0" r="0" b="0"/>
                      <wp:wrapNone/>
                      <wp:docPr id="5" name="直接连接符 5"/>
                      <wp:cNvGraphicFramePr/>
                      <a:graphic xmlns:a="http://schemas.openxmlformats.org/drawingml/2006/main">
                        <a:graphicData uri="http://schemas.microsoft.com/office/word/2010/wordprocessingShape">
                          <wps:wsp>
                            <wps:cNvCnPr/>
                            <wps:spPr>
                              <a:xfrm>
                                <a:off x="989330" y="6685280"/>
                                <a:ext cx="975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4pt;margin-top:31.6pt;height:0pt;width:76.85pt;z-index:251661312;mso-width-relative:page;mso-height-relative:page;" filled="f" stroked="t" coordsize="21600,21600" o:gfxdata="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myZY3VAAAACAEAAA8AAAAAAAAAAQAgAAAAIgAAAGRycy9kb3ducmV2&#10;LnhtbFBLAQIUABQAAAAIAIdO4kCQRuJNxgEAAFYDAAAOAAAAAAAAAAEAIAAAACQBAABkcnMvZTJv&#10;RG9jLnhtbFBLBQYAAAAABgAGAFkBAABcBQAAAAA=&#10;">
                      <v:fill on="f" focussize="0,0"/>
                      <v:stroke color="#000000 [3213]" joinstyle="round"/>
                      <v:imagedata o:title=""/>
                      <o:lock v:ext="edit" aspectratio="f"/>
                    </v:line>
                  </w:pict>
                </mc:Fallback>
              </mc:AlternateContent>
            </w:r>
            <w:r>
              <w:rPr>
                <w:rFonts w:hint="eastAsia" w:ascii="宋体" w:hAnsi="宋体" w:eastAsia="宋体" w:cs="宋体"/>
                <w:i w:val="0"/>
                <w:iCs w:val="0"/>
                <w:color w:val="000000"/>
                <w:kern w:val="0"/>
                <w:sz w:val="22"/>
                <w:szCs w:val="22"/>
                <w:u w:val="none"/>
                <w:lang w:val="en-US" w:eastAsia="zh-CN" w:bidi="ar"/>
              </w:rPr>
              <w:t>49</w:t>
            </w:r>
          </w:p>
        </w:tc>
        <w:tc>
          <w:tcPr>
            <w:tcW w:w="1498"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本科以上人员首次超过200人且占比超过50%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社会事务综合服务中心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sz w:val="22"/>
              </w:rPr>
              <mc:AlternateContent>
                <mc:Choice Requires="wps">
                  <w:drawing>
                    <wp:anchor distT="0" distB="0" distL="114300" distR="114300" simplePos="0" relativeHeight="251662336" behindDoc="0" locked="0" layoutInCell="1" allowOverlap="1">
                      <wp:simplePos x="0" y="0"/>
                      <wp:positionH relativeFrom="column">
                        <wp:posOffset>351155</wp:posOffset>
                      </wp:positionH>
                      <wp:positionV relativeFrom="paragraph">
                        <wp:posOffset>-5080</wp:posOffset>
                      </wp:positionV>
                      <wp:extent cx="1056005" cy="0"/>
                      <wp:effectExtent l="0" t="0" r="0" b="0"/>
                      <wp:wrapNone/>
                      <wp:docPr id="6" name="直接连接符 6"/>
                      <wp:cNvGraphicFramePr/>
                      <a:graphic xmlns:a="http://schemas.openxmlformats.org/drawingml/2006/main">
                        <a:graphicData uri="http://schemas.microsoft.com/office/word/2010/wordprocessingShape">
                          <wps:wsp>
                            <wps:cNvCnPr/>
                            <wps:spPr>
                              <a:xfrm>
                                <a:off x="996950" y="829310"/>
                                <a:ext cx="1056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65pt;margin-top:-0.4pt;height:0pt;width:83.15pt;z-index:251662336;mso-width-relative:page;mso-height-relative:page;" filled="f" stroked="t" coordsize="21600,21600" o:gfxdata="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sZiNMAAAAGAQAADwAAAAAAAAABACAAAAAiAAAAZHJzL2Rvd25yZXYu&#10;eG1sUEsBAhQAFAAAAAgAh07iQDCnauTHAQAAVgMAAA4AAAAAAAAAAQAgAAAAIgEAAGRycy9lMm9E&#10;b2MueG1sUEsFBgAAAAAGAAYAWQEAAFsFAAAAAA==&#10;">
                      <v:fill on="f" focussize="0,0"/>
                      <v:stroke color="#000000 [3213]" joinstyle="round"/>
                      <v:imagedata o:title=""/>
                      <o:lock v:ext="edit" aspectratio="f"/>
                    </v:line>
                  </w:pict>
                </mc:Fallback>
              </mc:AlternateConten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98" w:type="dxa"/>
            <w:vMerge w:val="continue"/>
            <w:tcBorders>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规模扩张</w:t>
            </w: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对新增的规模以上工业企业，以企业上年度缴纳的地方级税收为基数，每年增量部分的50%，连续三年，补助给企业扩大再生产。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税务局、经济发展局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七、经济效益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七、经济效益</w:t>
            </w:r>
          </w:p>
        </w:tc>
        <w:tc>
          <w:tcPr>
            <w:tcW w:w="11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sz w:val="21"/>
              </w:rPr>
              <mc:AlternateContent>
                <mc:Choice Requires="wps">
                  <w:drawing>
                    <wp:anchor distT="0" distB="0" distL="114300" distR="114300" simplePos="0" relativeHeight="251667456" behindDoc="0" locked="0" layoutInCell="1" allowOverlap="1">
                      <wp:simplePos x="0" y="0"/>
                      <wp:positionH relativeFrom="column">
                        <wp:posOffset>-37465</wp:posOffset>
                      </wp:positionH>
                      <wp:positionV relativeFrom="paragraph">
                        <wp:posOffset>33020</wp:posOffset>
                      </wp:positionV>
                      <wp:extent cx="695325" cy="266700"/>
                      <wp:effectExtent l="0" t="0" r="9525" b="0"/>
                      <wp:wrapNone/>
                      <wp:docPr id="11" name="文本框 11"/>
                      <wp:cNvGraphicFramePr/>
                      <a:graphic xmlns:a="http://schemas.openxmlformats.org/drawingml/2006/main">
                        <a:graphicData uri="http://schemas.microsoft.com/office/word/2010/wordprocessingShape">
                          <wps:wsp>
                            <wps:cNvSpPr txBox="1"/>
                            <wps:spPr>
                              <a:xfrm>
                                <a:off x="1979930" y="3616960"/>
                                <a:ext cx="69532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spacing w:val="-9"/>
                                    </w:rPr>
                                  </w:pPr>
                                  <w:r>
                                    <w:rPr>
                                      <w:rFonts w:hint="eastAsia" w:ascii="宋体" w:hAnsi="宋体" w:eastAsia="宋体" w:cs="宋体"/>
                                      <w:i w:val="0"/>
                                      <w:iCs w:val="0"/>
                                      <w:color w:val="auto"/>
                                      <w:spacing w:val="-9"/>
                                      <w:kern w:val="0"/>
                                      <w:sz w:val="21"/>
                                      <w:szCs w:val="21"/>
                                      <w:u w:val="none"/>
                                      <w:lang w:val="en-US" w:eastAsia="zh-CN" w:bidi="ar"/>
                                    </w:rPr>
                                    <w:t>*营业收入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2.6pt;height:21pt;width:54.75pt;z-index:251667456;mso-width-relative:page;mso-height-relative:page;" fillcolor="#FFFFFF [3201]" filled="t" stroked="f" coordsize="21600,21600" o:gfxdata="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BmpvrTAAAABwEAAA8AAAAAAAAAAQAgAAAAIgAAAGRycy9k&#10;b3ducmV2LnhtbFBLAQIUABQAAAAIAIdO4kBIaegOQAIAAE4EAAAOAAAAAAAAAAEAIAAAACIBAABk&#10;cnMvZTJvRG9jLnhtbFBLBQYAAAAABgAGAFkBAADU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spacing w:val="-9"/>
                              </w:rPr>
                            </w:pPr>
                            <w:r>
                              <w:rPr>
                                <w:rFonts w:hint="eastAsia" w:ascii="宋体" w:hAnsi="宋体" w:eastAsia="宋体" w:cs="宋体"/>
                                <w:i w:val="0"/>
                                <w:iCs w:val="0"/>
                                <w:color w:val="auto"/>
                                <w:spacing w:val="-9"/>
                                <w:kern w:val="0"/>
                                <w:sz w:val="21"/>
                                <w:szCs w:val="21"/>
                                <w:u w:val="none"/>
                                <w:lang w:val="en-US" w:eastAsia="zh-CN" w:bidi="ar"/>
                              </w:rPr>
                              <w:t>*营业收入</w:t>
                            </w:r>
                          </w:p>
                        </w:txbxContent>
                      </v:textbox>
                    </v:shape>
                  </w:pict>
                </mc:Fallback>
              </mc:AlternateConten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数字经济企业主营业务收入首次突破2000万元的大数据企业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45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数字经济企业主营业务收入首次突破5000万元的大数据企业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39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数字经济企业主营业务收入首次突破1亿元的大数据企业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高新区区级龙头骨干企业中属于高端装备、高端化工、新材料、新能源、新医药、新一代信息技术产业的企业，企业年度营业收入首次突破5亿元奖励100分，增长率达到25%再奖励25分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高新区区级龙头骨干企业中属于高端装备、高端化工、新材料、新能源、新医药、新一代信息技术产业的企业，企业年度营业收入</w:t>
            </w:r>
            <w:r>
              <w:rPr>
                <w:rFonts w:hint="eastAsia" w:ascii="宋体" w:hAnsi="宋体" w:eastAsia="宋体" w:cs="宋体"/>
                <w:i w:val="0"/>
                <w:iCs w:val="0"/>
                <w:color w:val="auto"/>
                <w:kern w:val="0"/>
                <w:sz w:val="21"/>
                <w:szCs w:val="21"/>
                <w:u w:val="none"/>
                <w:lang w:val="en-US" w:eastAsia="zh-CN" w:bidi="ar"/>
              </w:rPr>
              <w:t>首次突破5亿元奖励100分，增长率达到50%再奖励50分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高新区区级龙头骨干企业中属于高端装备、高端化工、新材料、新能源、新医药、新一代信息技术产业的企业，</w:t>
            </w:r>
            <w:r>
              <w:rPr>
                <w:rFonts w:hint="default" w:ascii="Times New Roman" w:hAnsi="Times New Roman" w:eastAsia="宋体" w:cs="Times New Roman"/>
                <w:color w:val="auto"/>
                <w:sz w:val="21"/>
                <w:szCs w:val="21"/>
                <w:lang w:val="en-US" w:eastAsia="zh-CN"/>
              </w:rPr>
              <w:t>企业年度营业收入首次突破10亿元奖励250分，增长率达到25%，</w:t>
            </w:r>
            <w:r>
              <w:rPr>
                <w:rFonts w:hint="default" w:ascii="Times New Roman" w:hAnsi="Times New Roman" w:eastAsia="宋体" w:cs="Times New Roman"/>
                <w:color w:val="auto"/>
                <w:sz w:val="21"/>
                <w:szCs w:val="21"/>
                <w:lang w:eastAsia="zh-CN"/>
              </w:rPr>
              <w:t>再奖励</w:t>
            </w:r>
            <w:r>
              <w:rPr>
                <w:rFonts w:hint="default" w:ascii="Times New Roman" w:hAnsi="Times New Roman" w:eastAsia="宋体" w:cs="Times New Roman"/>
                <w:color w:val="auto"/>
                <w:sz w:val="21"/>
                <w:szCs w:val="21"/>
                <w:lang w:val="en-US" w:eastAsia="zh-CN"/>
              </w:rPr>
              <w:t>25分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高新区区级龙头骨干企业中属于高端装备、高端化工、新材料、新能源、新医药、新一代信息技术产业的企业，</w:t>
            </w:r>
            <w:r>
              <w:rPr>
                <w:rFonts w:hint="eastAsia" w:ascii="宋体" w:hAnsi="宋体" w:eastAsia="宋体" w:cs="宋体"/>
                <w:color w:val="auto"/>
                <w:sz w:val="21"/>
                <w:szCs w:val="21"/>
                <w:lang w:val="en-US" w:eastAsia="zh-CN"/>
              </w:rPr>
              <w:t>企业年度营业收入首次突破20亿元奖励500分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高新区区级龙头骨干企业中属于高端装备、高端化工、新材料、新能源、新医药、新一代信息技术产业的企业，</w:t>
            </w:r>
            <w:r>
              <w:rPr>
                <w:rFonts w:hint="eastAsia" w:ascii="宋体" w:hAnsi="宋体" w:eastAsia="宋体" w:cs="宋体"/>
                <w:color w:val="auto"/>
                <w:sz w:val="21"/>
                <w:szCs w:val="21"/>
                <w:lang w:val="en-US" w:eastAsia="zh-CN"/>
              </w:rPr>
              <w:t>企业年度营业收入首次突破50亿元奖励1000分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10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sz w:val="22"/>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652780</wp:posOffset>
                      </wp:positionV>
                      <wp:extent cx="1079500" cy="0"/>
                      <wp:effectExtent l="0" t="0" r="0" b="0"/>
                      <wp:wrapNone/>
                      <wp:docPr id="7" name="直接连接符 7"/>
                      <wp:cNvGraphicFramePr/>
                      <a:graphic xmlns:a="http://schemas.openxmlformats.org/drawingml/2006/main">
                        <a:graphicData uri="http://schemas.microsoft.com/office/word/2010/wordprocessingShape">
                          <wps:wsp>
                            <wps:cNvCnPr/>
                            <wps:spPr>
                              <a:xfrm>
                                <a:off x="973455" y="660527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9pt;margin-top:51.4pt;height:0pt;width:85pt;z-index:251663360;mso-width-relative:page;mso-height-relative:page;" filled="f" stroked="t" coordsize="21600,21600" o:gfxdata="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9bVJNQAAAAKAQAADwAA&#10;AAAAAAABACAAAAAiAAAAZHJzL2Rvd25yZXYueG1sUEsBAhQAFAAAAAgAh07iQAt83f/hAQAAkAMA&#10;AA4AAAAAAAAAAQAgAAAAIwEAAGRycy9lMm9Eb2MueG1sUEsFBgAAAAAGAAYAWQEAAHYFAAAAAA==&#10;">
                      <v:fill on="f" focussize="0,0"/>
                      <v:stroke color="#000000 [3200]" joinstyle="round"/>
                      <v:imagedata o:title=""/>
                      <o:lock v:ext="edit" aspectratio="f"/>
                    </v:line>
                  </w:pict>
                </mc:Fallback>
              </mc:AlternateContent>
            </w:r>
            <w:r>
              <w:rPr>
                <w:rFonts w:hint="eastAsia" w:ascii="宋体" w:hAnsi="宋体" w:eastAsia="宋体" w:cs="宋体"/>
                <w:i w:val="0"/>
                <w:iCs w:val="0"/>
                <w:color w:val="000000"/>
                <w:kern w:val="0"/>
                <w:sz w:val="22"/>
                <w:szCs w:val="22"/>
                <w:u w:val="none"/>
                <w:lang w:val="en-US" w:eastAsia="zh-CN" w:bidi="ar"/>
              </w:rPr>
              <w:t>59</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高新区区级龙头骨干企业中属于高端装备、高端化工、新材料、新能源、新医药、新一代信息技术产业的企业，</w:t>
            </w:r>
            <w:r>
              <w:rPr>
                <w:rFonts w:hint="eastAsia" w:ascii="宋体" w:hAnsi="宋体" w:eastAsia="宋体" w:cs="宋体"/>
                <w:color w:val="auto"/>
                <w:sz w:val="21"/>
                <w:szCs w:val="21"/>
                <w:lang w:val="en-US" w:eastAsia="zh-CN"/>
              </w:rPr>
              <w:t>企业年度营业收入首次突破100亿元奖励2500分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枣高管办发[2020]9号</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调整</w:t>
            </w:r>
          </w:p>
        </w:tc>
      </w:tr>
      <w:tr>
        <w:tblPrEx>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sz w:val="22"/>
              </w:rPr>
              <mc:AlternateContent>
                <mc:Choice Requires="wps">
                  <w:drawing>
                    <wp:anchor distT="0" distB="0" distL="114300" distR="114300" simplePos="0" relativeHeight="251664384" behindDoc="0" locked="0" layoutInCell="1" allowOverlap="1">
                      <wp:simplePos x="0" y="0"/>
                      <wp:positionH relativeFrom="column">
                        <wp:posOffset>360045</wp:posOffset>
                      </wp:positionH>
                      <wp:positionV relativeFrom="paragraph">
                        <wp:posOffset>-1905</wp:posOffset>
                      </wp:positionV>
                      <wp:extent cx="1079500" cy="0"/>
                      <wp:effectExtent l="0" t="0" r="0" b="0"/>
                      <wp:wrapNone/>
                      <wp:docPr id="9" name="直接连接符 9"/>
                      <wp:cNvGraphicFramePr/>
                      <a:graphic xmlns:a="http://schemas.openxmlformats.org/drawingml/2006/main">
                        <a:graphicData uri="http://schemas.microsoft.com/office/word/2010/wordprocessingShape">
                          <wps:wsp>
                            <wps:cNvCnPr/>
                            <wps:spPr>
                              <a:xfrm>
                                <a:off x="973455" y="824865"/>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35pt;margin-top:-0.15pt;height:0pt;width:85pt;z-index:251664384;mso-width-relative:page;mso-height-relative:page;" filled="f" stroked="t" coordsize="21600,21600" o:gfxdata="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HfF20gAAAAYBAAAPAAAAAAAAAAEAIAAAACIAAABkcnMvZG93bnJl&#10;di54bWxQSwECFAAUAAAACACHTuJAH10hqsoBAABWAwAADgAAAAAAAAABACAAAAAhAQAAZHJzL2Uy&#10;b0RvYy54bWxQSwUGAAAAAAYABgBZAQAAXQUAAAAA&#10;">
                      <v:fill on="f" focussize="0,0"/>
                      <v:stroke color="#000000 [3213]" joinstyle="round"/>
                      <v:imagedata o:title=""/>
                      <o:lock v:ext="edit" aspectratio="f"/>
                    </v:line>
                  </w:pict>
                </mc:Fallback>
              </mc:AlternateContent>
            </w:r>
            <w:r>
              <w:rPr>
                <w:rFonts w:hint="eastAsia" w:ascii="宋体" w:hAnsi="宋体" w:eastAsia="宋体" w:cs="宋体"/>
                <w:i w:val="0"/>
                <w:iCs w:val="0"/>
                <w:color w:val="000000"/>
                <w:kern w:val="0"/>
                <w:sz w:val="22"/>
                <w:szCs w:val="22"/>
                <w:u w:val="none"/>
                <w:lang w:val="en-US" w:eastAsia="zh-CN" w:bidi="ar"/>
              </w:rPr>
              <w:t>60</w:t>
            </w:r>
          </w:p>
        </w:tc>
        <w:tc>
          <w:tcPr>
            <w:tcW w:w="1498" w:type="dxa"/>
            <w:vMerge w:val="continue"/>
            <w:tcBorders>
              <w:left w:val="single" w:color="000000" w:sz="4" w:space="0"/>
              <w:right w:val="single" w:color="auto"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sz w:val="21"/>
                <w:szCs w:val="21"/>
                <w:u w:val="none"/>
                <w:lang w:eastAsia="zh-CN"/>
              </w:rPr>
              <w:t>高新产品</w:t>
            </w: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对于高新技术产品（服务）占总营业收入比重超过60%的科技型企业，每亿元高新技术产品营业收入</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科技局、经济发展局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71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*净利润率</w:t>
            </w:r>
          </w:p>
        </w:tc>
        <w:tc>
          <w:tcPr>
            <w:tcW w:w="5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高新技术企业年度年营业收入5亿元以上且营收净利润率达到15%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科技局、经济发展局、税务分局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高新技术企业年度年营业收入10亿元以上且营收净利润率达到15%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科技局、经济发展局、税务分局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49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高新技术企业年度年营业收入20亿元以上且营收净利润率达到15%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科技局、经济发展局、税务分局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498" w:type="dxa"/>
            <w:vMerge w:val="continue"/>
            <w:tcBorders>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技术服务出口</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当年技术服务出口额，每100万元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投资促进局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八、项目申报</w:t>
            </w:r>
          </w:p>
        </w:tc>
        <w:tc>
          <w:tcPr>
            <w:tcW w:w="11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*科研项目</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得国家、省、市各类科技计划、重大创新工程立项资助的项目，区财政采取后补助方式给予配套资助。在合同约定期限内或者延迟不超过半年结题验收的，按照上级资助资金100%的比例给予配套资助；延迟半年以上至一年以内结题验收的，按照上级资助资金50%的比例给予配套支持；延迟一年以上结题验收的，不予配套资助。单个项目资助金额最高不超过200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据实结算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498"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九、品牌建设</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九、品牌建设</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九、品牌建设</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九、品牌建设</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九、品牌建设</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*企业认定</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*企业认定</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*企业认定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国家级科技型中小企业首次入库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市级科技型中小企业首次入库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当年进入市级小巨人培育库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当年认定为市级“小巨人”企业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498"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进入山东省高新技术企业培育库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498" w:type="dxa"/>
            <w:vMerge w:val="continue"/>
            <w:tcBorders>
              <w:top w:val="single" w:color="auto"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当年认定高新技术企业，奖励企业100分，补助中介30分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枣高管办字[2020]19号延续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在孵企业经培育当年认定为高新技术企业，奖励所在孵化器、众创空间，每家高企</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科创中心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枣高管办字[2020]19号延续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当年重新认定高新技术企业，奖励80分（其中30分用于中介奖励）</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枣高管办字[2020]19号延续、调整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在有效期内的高企当年通过招商引资落户本区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当年认定为国家级知识产权示范企业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当年认定为国家级知识产权优势企业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3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当年通过国家知识产权管理体系认证</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3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当年新晋省级瞪羚企业</w:t>
            </w:r>
          </w:p>
        </w:tc>
        <w:tc>
          <w:tcPr>
            <w:tcW w:w="1077"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3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当年新晋独角兽企业</w:t>
            </w:r>
          </w:p>
        </w:tc>
        <w:tc>
          <w:tcPr>
            <w:tcW w:w="107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当年获批国家级“专精特新小巨人”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当年获批“专精特新”中小企业（省级）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当年获批“专精特新”中小企业（市级）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当年获批“单项冠军”（国家级）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当年获批“单项冠军”（省级）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当年获批服务型制造企业（省级）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498"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当年获批省级两化融合管理体系贯标试点企业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498" w:type="dxa"/>
            <w:vMerge w:val="continue"/>
            <w:tcBorders>
              <w:top w:val="single" w:color="auto"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初次新增的规模以上工业企业，月度升规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初次新增的规模以上工业企业，年度升规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初次新增限额以上批零住餐企业、规模以上服务业企业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初次取得有相关资质的建筑业、房地产开发经营企业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枣高发[2020]5号延续</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当年获批山东省首台（套）技术装备及关键核心零部件及生产企业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*平台认定</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*平台认定</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*平台认定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当年认定为国家级技术创新中心、重点实验室、新型研发机构等国家级科技创新平台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当年认定为省级技术创新中心、重点实验室、新型研发机构等省级科技创新平台分支机构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当年认定为市级技术创新中心、重点实验室等市级科技创新平台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被认定为国家级孵化器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科创中心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被认定为省级孵化器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科创中心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被认定为国家级众创空间</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科创中心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被认定为省级众创空间</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科创中心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当年获批技术转移服务机构（国家级）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9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当年获批技术转移服务机构（省级）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498"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当年获批技术转移服务机构（市级）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当年获批科普教育基地等科普机构（国家级）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当年获批科普教育基地等科普机构（省级）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当年获批产品检验检测机构（国家级）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当年获批产品检验检测机构（省级）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当年完成山东省院士工作站备案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当年获批企业技术中心（国家级）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当年获批企业技术中心（省级）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当年获批企业技术中心（市级）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当年获批工程研究中心（国家级）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当年获批工程研究中心（省级）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当年获批工程研究中心（市级）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当年获批“一企一技术研发中心”（省级）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当年获批“一企一技术研发中心”（市级）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当年认定制造业创新中心（国家级）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当年认定制造业创新中心（省级）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当年获批工业设计中心（国家级）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当年获批工业设计中心（省级）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当年获批工业设计中心（市级）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经济发展局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参照枣高管发[2018]7号</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产品品牌</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当年获得中国知名品牌称号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当年获得中国驰名商标称号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当年获得山东省著名商标称号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49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十、荣誉奖励</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十、荣誉奖励</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十、荣誉奖励</w:t>
            </w:r>
          </w:p>
        </w:tc>
        <w:tc>
          <w:tcPr>
            <w:tcW w:w="11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sz w:val="21"/>
              </w:rPr>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91440</wp:posOffset>
                      </wp:positionV>
                      <wp:extent cx="686435" cy="596900"/>
                      <wp:effectExtent l="0" t="0" r="18415" b="12700"/>
                      <wp:wrapNone/>
                      <wp:docPr id="12" name="文本框 12"/>
                      <wp:cNvGraphicFramePr/>
                      <a:graphic xmlns:a="http://schemas.openxmlformats.org/drawingml/2006/main">
                        <a:graphicData uri="http://schemas.microsoft.com/office/word/2010/wordprocessingShape">
                          <wps:wsp>
                            <wps:cNvSpPr txBox="1"/>
                            <wps:spPr>
                              <a:xfrm>
                                <a:off x="1979930" y="4557395"/>
                                <a:ext cx="686435" cy="596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pacing w:val="-9"/>
                                      <w:lang w:val="en-US" w:eastAsia="zh-CN"/>
                                    </w:rPr>
                                  </w:pPr>
                                  <w:r>
                                    <w:rPr>
                                      <w:rFonts w:hint="eastAsia" w:eastAsiaTheme="minorEastAsia"/>
                                      <w:spacing w:val="-9"/>
                                      <w:lang w:val="en-US" w:eastAsia="zh-CN"/>
                                    </w:rPr>
                                    <w:t>*创新创业大赛奖</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pt;margin-top:7.2pt;height:47pt;width:54.05pt;z-index:251668480;mso-width-relative:page;mso-height-relative:page;" fillcolor="#FFFFFF [3201]" filled="t" stroked="f" coordsize="21600,21600" o:gfxdata="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v7qe9MAAAAJAQAADwAAAAAAAAABACAAAAAi&#10;AAAAZHJzL2Rvd25yZXYueG1sUEsBAhQAFAAAAAgAh07iQMeU9n1IAgAAWgQAAA4AAAAAAAAAAQAg&#10;AAAAIgEAAGRycy9lMm9Eb2MueG1sUEsFBgAAAAAGAAYAWQEAANw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pacing w:val="-9"/>
                                <w:lang w:val="en-US" w:eastAsia="zh-CN"/>
                              </w:rPr>
                            </w:pPr>
                            <w:r>
                              <w:rPr>
                                <w:rFonts w:hint="eastAsia" w:eastAsiaTheme="minorEastAsia"/>
                                <w:spacing w:val="-9"/>
                                <w:lang w:val="en-US" w:eastAsia="zh-CN"/>
                              </w:rPr>
                              <w:t>*创新创业大赛奖</w:t>
                            </w:r>
                          </w:p>
                        </w:txbxContent>
                      </v:textbox>
                    </v:shape>
                  </w:pict>
                </mc:Fallback>
              </mc:AlternateConten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全国创新创业大赛获总决赛一等奖，给予一次性奖励；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全国创新创业大赛获总决赛二等奖，给予一次性奖励；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全国创新创业大赛获总决赛三等奖，给予一次性奖励；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全省创新创业大赛获总决赛一等奖，给予一次性奖励；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全省创新创业大赛获总决赛二等奖，给予一次性奖励；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rPr>
              <w:t>经组织推荐</w:t>
            </w:r>
            <w:r>
              <w:rPr>
                <w:rFonts w:hint="eastAsia" w:ascii="宋体" w:hAnsi="宋体" w:eastAsia="宋体" w:cs="宋体"/>
                <w:bCs/>
                <w:color w:val="auto"/>
                <w:sz w:val="21"/>
                <w:szCs w:val="21"/>
              </w:rPr>
              <w:t>参加</w:t>
            </w:r>
            <w:r>
              <w:rPr>
                <w:rFonts w:hint="eastAsia" w:ascii="宋体" w:hAnsi="宋体" w:eastAsia="宋体" w:cs="宋体"/>
                <w:i w:val="0"/>
                <w:iCs w:val="0"/>
                <w:color w:val="auto"/>
                <w:kern w:val="0"/>
                <w:sz w:val="21"/>
                <w:szCs w:val="21"/>
                <w:u w:val="none"/>
                <w:lang w:val="en-US" w:eastAsia="zh-CN" w:bidi="ar"/>
              </w:rPr>
              <w:t>全省创新创业大赛获总决赛三等奖，给予一次性奖励；</w:t>
            </w:r>
            <w:r>
              <w:rPr>
                <w:rFonts w:hint="eastAsia" w:ascii="宋体" w:hAnsi="宋体" w:eastAsia="宋体" w:cs="宋体"/>
                <w:color w:val="auto"/>
                <w:kern w:val="0"/>
                <w:sz w:val="21"/>
                <w:szCs w:val="21"/>
              </w:rPr>
              <w:t>获得科技经费支持的项目，</w:t>
            </w:r>
            <w:r>
              <w:rPr>
                <w:rFonts w:hint="eastAsia" w:ascii="宋体" w:hAnsi="宋体" w:eastAsia="宋体" w:cs="宋体"/>
                <w:color w:val="auto"/>
                <w:sz w:val="21"/>
                <w:szCs w:val="21"/>
              </w:rPr>
              <w:t>按照上级资助资金同等数额给予配套资助，最高不超过50万元</w:t>
            </w:r>
            <w:r>
              <w:rPr>
                <w:rFonts w:hint="eastAsia" w:ascii="宋体" w:hAnsi="宋体" w:eastAsia="宋体" w:cs="宋体"/>
                <w:color w:val="auto"/>
                <w:sz w:val="21"/>
                <w:szCs w:val="21"/>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枣高管发[2018]7号调整</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*专利奖</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当年获得中国专利金奖，每件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当年获得中国专利优秀奖，每件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当年获得中国外观设计金奖，每件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当年获得中国外观设计优秀奖，每件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当年获得山东省专利特别奖，每件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当年获得山东省专利一等奖，每件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当年获得山东省专利二等奖，每件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当年获得山东省专利三等奖，每件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*科学技术奖</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*科学技术奖</w:t>
            </w: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当年获得国家科技进步奖特等奖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当年获得国家科技进步奖一等奖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当年获得国家科技进步奖二等奖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当年获得省科学技术最高奖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当年获得省自然科学奖一等奖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当年获得省自然科学奖二等奖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当年获得省自然科学奖三等奖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当年获得省技术发明奖一等奖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当年获得省技术发明奖二等奖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当年获得省技术发明奖三等奖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当年获得省科学技术进步奖一等奖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当年获得省科学技术进步奖二等奖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当年获得省科学技术进步奖三等奖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枣高管发[2018]7号延续</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标准奖</w:t>
            </w: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当年</w:t>
            </w:r>
            <w:r>
              <w:rPr>
                <w:rFonts w:hint="eastAsia" w:ascii="宋体" w:hAnsi="宋体" w:eastAsia="宋体" w:cs="宋体"/>
                <w:color w:val="auto"/>
                <w:sz w:val="21"/>
                <w:szCs w:val="21"/>
                <w:lang w:val="en-US"/>
              </w:rPr>
              <w:t>获得国家标准创新贡献奖一等奖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当年</w:t>
            </w:r>
            <w:r>
              <w:rPr>
                <w:rFonts w:hint="eastAsia" w:ascii="宋体" w:hAnsi="宋体" w:eastAsia="宋体" w:cs="宋体"/>
                <w:color w:val="auto"/>
                <w:sz w:val="21"/>
                <w:szCs w:val="21"/>
                <w:lang w:val="en-US"/>
              </w:rPr>
              <w:t>获得国家标准创新贡献奖二等奖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当年</w:t>
            </w:r>
            <w:r>
              <w:rPr>
                <w:rFonts w:hint="eastAsia" w:ascii="宋体" w:hAnsi="宋体" w:eastAsia="宋体" w:cs="宋体"/>
                <w:color w:val="auto"/>
                <w:sz w:val="21"/>
                <w:szCs w:val="21"/>
                <w:lang w:val="en-US"/>
              </w:rPr>
              <w:t>获得国家标准创新贡献奖三等奖</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质量奖</w:t>
            </w: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color w:val="auto"/>
                <w:kern w:val="2"/>
                <w:sz w:val="21"/>
                <w:szCs w:val="21"/>
                <w:lang w:val="en-US" w:eastAsia="zh-CN" w:bidi="ar-SA"/>
              </w:rPr>
              <w:t>当年获得省长质量奖企业</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行政审批局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49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color w:val="auto"/>
                <w:kern w:val="2"/>
                <w:sz w:val="21"/>
                <w:szCs w:val="21"/>
                <w:lang w:val="en-US" w:eastAsia="zh-CN" w:bidi="ar-SA"/>
              </w:rPr>
              <w:t>当年获得市长质量奖企业</w:t>
            </w:r>
          </w:p>
        </w:tc>
        <w:tc>
          <w:tcPr>
            <w:tcW w:w="107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10</w:t>
            </w:r>
          </w:p>
        </w:tc>
        <w:tc>
          <w:tcPr>
            <w:tcW w:w="13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行政审批局</w:t>
            </w:r>
          </w:p>
        </w:tc>
        <w:tc>
          <w:tcPr>
            <w:tcW w:w="2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枣高发[2020]5号细化</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498"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扣分项</w:t>
            </w:r>
          </w:p>
        </w:tc>
        <w:tc>
          <w:tcPr>
            <w:tcW w:w="1191"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*企业信誉</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4"/>
                <w:rFonts w:hint="eastAsia" w:ascii="宋体" w:hAnsi="宋体" w:eastAsia="宋体" w:cs="宋体"/>
                <w:color w:val="auto"/>
                <w:sz w:val="21"/>
                <w:szCs w:val="21"/>
                <w:lang w:val="en-US" w:eastAsia="zh-CN" w:bidi="ar"/>
              </w:rPr>
              <w:t>企业被列入严重违法失信企业名单 ，</w:t>
            </w:r>
            <w:r>
              <w:rPr>
                <w:rFonts w:hint="eastAsia" w:ascii="宋体" w:hAnsi="宋体" w:eastAsia="宋体" w:cs="宋体"/>
                <w:b/>
                <w:bCs/>
                <w:i w:val="0"/>
                <w:iCs w:val="0"/>
                <w:color w:val="auto"/>
                <w:kern w:val="0"/>
                <w:sz w:val="21"/>
                <w:szCs w:val="21"/>
                <w:u w:val="none"/>
                <w:lang w:val="en-US" w:eastAsia="zh-CN" w:bidi="ar"/>
              </w:rPr>
              <w:t>年度积分清零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0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行政审批局</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*环境保护</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企业当年受到环保行政处罚，每次扣20分，扣完为止</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9"/>
                <w:kern w:val="0"/>
                <w:sz w:val="21"/>
                <w:szCs w:val="21"/>
                <w:u w:val="none"/>
                <w:lang w:val="en-US" w:eastAsia="zh-CN" w:bidi="ar"/>
              </w:rPr>
              <w:t>生态环境分局</w:t>
            </w:r>
          </w:p>
        </w:tc>
        <w:tc>
          <w:tcPr>
            <w:tcW w:w="25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49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安全生产</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4"/>
                <w:rFonts w:hint="eastAsia" w:ascii="宋体" w:hAnsi="宋体" w:eastAsia="宋体" w:cs="宋体"/>
                <w:color w:val="auto"/>
                <w:sz w:val="21"/>
                <w:szCs w:val="21"/>
                <w:lang w:val="en-US" w:eastAsia="zh-CN" w:bidi="ar"/>
              </w:rPr>
              <w:t>企业当年发生亡人事故或较大生产安全事故，</w:t>
            </w:r>
            <w:r>
              <w:rPr>
                <w:rFonts w:hint="eastAsia" w:ascii="宋体" w:hAnsi="宋体" w:eastAsia="宋体" w:cs="宋体"/>
                <w:b/>
                <w:bCs/>
                <w:i w:val="0"/>
                <w:iCs w:val="0"/>
                <w:color w:val="auto"/>
                <w:kern w:val="0"/>
                <w:sz w:val="21"/>
                <w:szCs w:val="21"/>
                <w:u w:val="none"/>
                <w:lang w:val="en-US" w:eastAsia="zh-CN" w:bidi="ar"/>
              </w:rPr>
              <w:t>年度积分清零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应急管理局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r>
        <w:tblPrEx>
          <w:tblLayout w:type="fixed"/>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sz w:val="22"/>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454660</wp:posOffset>
                      </wp:positionV>
                      <wp:extent cx="4886325" cy="371475"/>
                      <wp:effectExtent l="0" t="0" r="9525" b="9525"/>
                      <wp:wrapNone/>
                      <wp:docPr id="13" name="文本框 13"/>
                      <wp:cNvGraphicFramePr/>
                      <a:graphic xmlns:a="http://schemas.openxmlformats.org/drawingml/2006/main">
                        <a:graphicData uri="http://schemas.microsoft.com/office/word/2010/wordprocessingShape">
                          <wps:wsp>
                            <wps:cNvSpPr txBox="1"/>
                            <wps:spPr>
                              <a:xfrm>
                                <a:off x="532130" y="5586095"/>
                                <a:ext cx="488632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rPr>
                                  </w:pPr>
                                  <w:r>
                                    <w:rPr>
                                      <w:rFonts w:hint="eastAsia"/>
                                      <w:color w:val="auto"/>
                                      <w:lang w:eastAsia="zh-CN"/>
                                    </w:rPr>
                                    <w:t>说明：标</w:t>
                                  </w:r>
                                  <w:r>
                                    <w:rPr>
                                      <w:rFonts w:hint="eastAsia"/>
                                      <w:color w:val="auto"/>
                                      <w:lang w:val="en-US" w:eastAsia="zh-CN"/>
                                    </w:rPr>
                                    <w:t>*部分为科技部火炬中心指定范围</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35.8pt;height:29.25pt;width:384.75pt;z-index:251669504;mso-width-relative:page;mso-height-relative:page;" fillcolor="#FFFFFF [3201]" filled="t" stroked="f" coordsize="21600,21600" o:gfxdata="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&#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jQcXVAAAACgEAAA8AAAAAAAAAAQAgAAAAIgAAAGRy&#10;cy9kb3ducmV2LnhtbFBLAQIUABQAAAAIAIdO4kDQGOFVQQIAAE4EAAAOAAAAAAAAAAEAIAAAACQB&#10;AABkcnMvZTJvRG9jLnhtbFBLBQYAAAAABgAGAFkBAADXBQAAAAA=&#10;">
                      <v:fill on="t" focussize="0,0"/>
                      <v:stroke on="f" weight="0.5pt"/>
                      <v:imagedata o:title=""/>
                      <o:lock v:ext="edit" aspectratio="f"/>
                      <v:textbox>
                        <w:txbxContent>
                          <w:p>
                            <w:pPr>
                              <w:rPr>
                                <w:rFonts w:hint="default" w:eastAsiaTheme="minorEastAsia"/>
                                <w:color w:val="auto"/>
                                <w:lang w:val="en-US" w:eastAsia="zh-CN"/>
                              </w:rPr>
                            </w:pPr>
                            <w:r>
                              <w:rPr>
                                <w:rFonts w:hint="eastAsia"/>
                                <w:color w:val="auto"/>
                                <w:lang w:eastAsia="zh-CN"/>
                              </w:rPr>
                              <w:t>说明：标</w:t>
                            </w:r>
                            <w:r>
                              <w:rPr>
                                <w:rFonts w:hint="eastAsia"/>
                                <w:color w:val="auto"/>
                                <w:lang w:val="en-US" w:eastAsia="zh-CN"/>
                              </w:rPr>
                              <w:t>*部分为科技部火炬中心指定范围</w:t>
                            </w:r>
                          </w:p>
                          <w:p/>
                        </w:txbxContent>
                      </v:textbox>
                    </v:shape>
                  </w:pict>
                </mc:Fallback>
              </mc:AlternateContent>
            </w:r>
            <w:r>
              <w:rPr>
                <w:rFonts w:hint="eastAsia" w:ascii="宋体" w:hAnsi="宋体" w:eastAsia="宋体" w:cs="宋体"/>
                <w:i w:val="0"/>
                <w:iCs w:val="0"/>
                <w:color w:val="000000"/>
                <w:kern w:val="0"/>
                <w:sz w:val="22"/>
                <w:szCs w:val="22"/>
                <w:u w:val="none"/>
                <w:lang w:val="en-US" w:eastAsia="zh-CN" w:bidi="ar"/>
              </w:rPr>
              <w:t>158</w:t>
            </w:r>
          </w:p>
        </w:tc>
        <w:tc>
          <w:tcPr>
            <w:tcW w:w="149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薪酬保障</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1"/>
                <w:szCs w:val="21"/>
                <w:lang w:val="en-US" w:eastAsia="zh-CN" w:bidi="ar"/>
              </w:rPr>
            </w:pPr>
            <w:r>
              <w:rPr>
                <w:rFonts w:hint="eastAsia" w:ascii="Tahoma" w:hAnsi="Tahoma" w:eastAsia="宋体" w:cs="Tahoma"/>
                <w:i w:val="0"/>
                <w:iCs w:val="0"/>
                <w:caps w:val="0"/>
                <w:color w:val="333333"/>
                <w:spacing w:val="0"/>
                <w:sz w:val="21"/>
                <w:szCs w:val="21"/>
                <w:lang w:eastAsia="zh-CN"/>
              </w:rPr>
              <w:t>企业</w:t>
            </w:r>
            <w:r>
              <w:rPr>
                <w:rFonts w:ascii="Tahoma" w:hAnsi="Tahoma" w:eastAsia="Tahoma" w:cs="Tahoma"/>
                <w:i w:val="0"/>
                <w:iCs w:val="0"/>
                <w:caps w:val="0"/>
                <w:color w:val="333333"/>
                <w:spacing w:val="0"/>
                <w:sz w:val="21"/>
                <w:szCs w:val="21"/>
              </w:rPr>
              <w:t>拖欠劳动者工资，</w:t>
            </w:r>
            <w:r>
              <w:rPr>
                <w:rFonts w:hint="eastAsia" w:ascii="Tahoma" w:hAnsi="Tahoma" w:eastAsia="宋体" w:cs="Tahoma"/>
                <w:i w:val="0"/>
                <w:iCs w:val="0"/>
                <w:caps w:val="0"/>
                <w:color w:val="333333"/>
                <w:spacing w:val="0"/>
                <w:sz w:val="21"/>
                <w:szCs w:val="21"/>
                <w:lang w:eastAsia="zh-CN"/>
              </w:rPr>
              <w:t>经调解</w:t>
            </w:r>
            <w:r>
              <w:rPr>
                <w:rFonts w:ascii="Tahoma" w:hAnsi="Tahoma" w:eastAsia="Tahoma" w:cs="Tahoma"/>
                <w:i w:val="0"/>
                <w:iCs w:val="0"/>
                <w:caps w:val="0"/>
                <w:color w:val="333333"/>
                <w:spacing w:val="0"/>
                <w:sz w:val="21"/>
                <w:szCs w:val="21"/>
              </w:rPr>
              <w:t>拒不支付，情节严重构成犯罪</w:t>
            </w:r>
            <w:r>
              <w:rPr>
                <w:rFonts w:hint="eastAsia" w:ascii="Tahoma" w:hAnsi="Tahoma" w:eastAsia="宋体" w:cs="Tahoma"/>
                <w:i w:val="0"/>
                <w:iCs w:val="0"/>
                <w:caps w:val="0"/>
                <w:color w:val="333333"/>
                <w:spacing w:val="0"/>
                <w:sz w:val="21"/>
                <w:szCs w:val="21"/>
                <w:lang w:eastAsia="zh-CN"/>
              </w:rPr>
              <w:t>的，</w:t>
            </w:r>
            <w:r>
              <w:rPr>
                <w:rFonts w:hint="eastAsia" w:ascii="宋体" w:hAnsi="宋体" w:eastAsia="宋体" w:cs="宋体"/>
                <w:b/>
                <w:bCs/>
                <w:i w:val="0"/>
                <w:iCs w:val="0"/>
                <w:color w:val="auto"/>
                <w:kern w:val="0"/>
                <w:sz w:val="21"/>
                <w:szCs w:val="21"/>
                <w:u w:val="none"/>
                <w:lang w:val="en-US" w:eastAsia="zh-CN" w:bidi="ar"/>
              </w:rPr>
              <w:t>年度积分清零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社会事务综合服务中心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新增</w:t>
            </w:r>
          </w:p>
        </w:tc>
      </w:tr>
    </w:tbl>
    <w:p>
      <w:pPr>
        <w:rPr>
          <w:rFonts w:hint="default" w:eastAsiaTheme="minorEastAsia"/>
          <w:color w:val="auto"/>
          <w:lang w:val="en-US" w:eastAsia="zh-CN"/>
        </w:rPr>
      </w:pPr>
    </w:p>
    <w:sectPr>
      <w:pgSz w:w="16838" w:h="11906" w:orient="landscape"/>
      <w:pgMar w:top="1304" w:right="1440" w:bottom="1134"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ÃƒÂ¥Ã‚Â¾Ã‚Â®ÃƒÂ¨Ã‚Â½Ã‚Â¯ÃƒÂ©Ã¢â">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新宋体">
    <w:panose1 w:val="02010609030101010101"/>
    <w:charset w:val="86"/>
    <w:family w:val="auto"/>
    <w:pitch w:val="default"/>
    <w:sig w:usb0="00000003"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rlett">
    <w:panose1 w:val="00000000000000000000"/>
    <w:charset w:val="00"/>
    <w:family w:val="auto"/>
    <w:pitch w:val="default"/>
    <w:sig w:usb0="00000000" w:usb1="00000000" w:usb2="00000000" w:usb3="00000000" w:csb0="80000000" w:csb1="00000000"/>
  </w:font>
  <w:font w:name="仿宋">
    <w:altName w:val="仿宋_GB2312"/>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7C"/>
    <w:rsid w:val="00345C18"/>
    <w:rsid w:val="004369B7"/>
    <w:rsid w:val="006B3F67"/>
    <w:rsid w:val="0076318A"/>
    <w:rsid w:val="007F5C55"/>
    <w:rsid w:val="0087797C"/>
    <w:rsid w:val="009933C0"/>
    <w:rsid w:val="00B21FC7"/>
    <w:rsid w:val="00B264B3"/>
    <w:rsid w:val="00CC6AA0"/>
    <w:rsid w:val="0108483C"/>
    <w:rsid w:val="019F6258"/>
    <w:rsid w:val="01B15932"/>
    <w:rsid w:val="02317BA8"/>
    <w:rsid w:val="028B3098"/>
    <w:rsid w:val="033A7F0D"/>
    <w:rsid w:val="03755434"/>
    <w:rsid w:val="039E2BAA"/>
    <w:rsid w:val="03E87BA2"/>
    <w:rsid w:val="03E928FA"/>
    <w:rsid w:val="03F32733"/>
    <w:rsid w:val="045168A9"/>
    <w:rsid w:val="04752D8B"/>
    <w:rsid w:val="047626D2"/>
    <w:rsid w:val="0490262B"/>
    <w:rsid w:val="04D92415"/>
    <w:rsid w:val="04F518D8"/>
    <w:rsid w:val="05CF5042"/>
    <w:rsid w:val="05E97EC3"/>
    <w:rsid w:val="05FB724F"/>
    <w:rsid w:val="06063965"/>
    <w:rsid w:val="06F323E0"/>
    <w:rsid w:val="07416117"/>
    <w:rsid w:val="08120A6F"/>
    <w:rsid w:val="08641463"/>
    <w:rsid w:val="08B14AC0"/>
    <w:rsid w:val="08EA6D7C"/>
    <w:rsid w:val="0950556F"/>
    <w:rsid w:val="09781E69"/>
    <w:rsid w:val="09954322"/>
    <w:rsid w:val="09A23E0C"/>
    <w:rsid w:val="0A840785"/>
    <w:rsid w:val="0A951EB2"/>
    <w:rsid w:val="0B495D0C"/>
    <w:rsid w:val="0B964AF5"/>
    <w:rsid w:val="0BA20F3A"/>
    <w:rsid w:val="0C0830A6"/>
    <w:rsid w:val="0C3136E6"/>
    <w:rsid w:val="0C3776DD"/>
    <w:rsid w:val="0CB41468"/>
    <w:rsid w:val="0D0A24ED"/>
    <w:rsid w:val="0D2C41DB"/>
    <w:rsid w:val="0D327783"/>
    <w:rsid w:val="0D935FAD"/>
    <w:rsid w:val="0E0B6062"/>
    <w:rsid w:val="0E4D675F"/>
    <w:rsid w:val="0F683B05"/>
    <w:rsid w:val="0F7E19AB"/>
    <w:rsid w:val="0FF6348E"/>
    <w:rsid w:val="10C62532"/>
    <w:rsid w:val="12331089"/>
    <w:rsid w:val="127C4F06"/>
    <w:rsid w:val="12817C67"/>
    <w:rsid w:val="12BA315F"/>
    <w:rsid w:val="12E17E60"/>
    <w:rsid w:val="12FC51F2"/>
    <w:rsid w:val="130D7C49"/>
    <w:rsid w:val="1341235E"/>
    <w:rsid w:val="138804A0"/>
    <w:rsid w:val="13993DB8"/>
    <w:rsid w:val="13B943B4"/>
    <w:rsid w:val="14410B44"/>
    <w:rsid w:val="149C634F"/>
    <w:rsid w:val="14A954E1"/>
    <w:rsid w:val="14D41748"/>
    <w:rsid w:val="14D90555"/>
    <w:rsid w:val="14EA666C"/>
    <w:rsid w:val="14F1643F"/>
    <w:rsid w:val="15657F6D"/>
    <w:rsid w:val="156B0D35"/>
    <w:rsid w:val="15B83416"/>
    <w:rsid w:val="166E6C13"/>
    <w:rsid w:val="16A54A56"/>
    <w:rsid w:val="16C67E0E"/>
    <w:rsid w:val="17520115"/>
    <w:rsid w:val="17C739D2"/>
    <w:rsid w:val="180E2373"/>
    <w:rsid w:val="18624296"/>
    <w:rsid w:val="187D3913"/>
    <w:rsid w:val="18A859D4"/>
    <w:rsid w:val="19661755"/>
    <w:rsid w:val="198E1847"/>
    <w:rsid w:val="19BC2FB0"/>
    <w:rsid w:val="19E53037"/>
    <w:rsid w:val="19E76A8D"/>
    <w:rsid w:val="1A663928"/>
    <w:rsid w:val="1AA30210"/>
    <w:rsid w:val="1AEE1AAE"/>
    <w:rsid w:val="1B5B7CE6"/>
    <w:rsid w:val="1BD62650"/>
    <w:rsid w:val="1C04560D"/>
    <w:rsid w:val="1C453A4E"/>
    <w:rsid w:val="1C615F68"/>
    <w:rsid w:val="1C621EBB"/>
    <w:rsid w:val="1C7E4866"/>
    <w:rsid w:val="1C8D6AD2"/>
    <w:rsid w:val="1CA777CF"/>
    <w:rsid w:val="1CBA1210"/>
    <w:rsid w:val="1D600390"/>
    <w:rsid w:val="1D6918C0"/>
    <w:rsid w:val="1E5B0F44"/>
    <w:rsid w:val="1E5C5612"/>
    <w:rsid w:val="1E755792"/>
    <w:rsid w:val="1E9756FA"/>
    <w:rsid w:val="1EA17109"/>
    <w:rsid w:val="1F152EED"/>
    <w:rsid w:val="1FC175C5"/>
    <w:rsid w:val="1FDE4644"/>
    <w:rsid w:val="1FEC4246"/>
    <w:rsid w:val="20011AC0"/>
    <w:rsid w:val="202E1881"/>
    <w:rsid w:val="20337832"/>
    <w:rsid w:val="204F093D"/>
    <w:rsid w:val="20E90192"/>
    <w:rsid w:val="2161415C"/>
    <w:rsid w:val="219D70A0"/>
    <w:rsid w:val="22374FE0"/>
    <w:rsid w:val="225677E5"/>
    <w:rsid w:val="22684151"/>
    <w:rsid w:val="23591910"/>
    <w:rsid w:val="241D0F38"/>
    <w:rsid w:val="246E4207"/>
    <w:rsid w:val="24B13159"/>
    <w:rsid w:val="24D66581"/>
    <w:rsid w:val="24DF2ACA"/>
    <w:rsid w:val="24E00FEB"/>
    <w:rsid w:val="25B161FF"/>
    <w:rsid w:val="25E1527F"/>
    <w:rsid w:val="25E33FA8"/>
    <w:rsid w:val="25E81AC3"/>
    <w:rsid w:val="26B46FD4"/>
    <w:rsid w:val="26EE5CF7"/>
    <w:rsid w:val="28733F6D"/>
    <w:rsid w:val="28CA2574"/>
    <w:rsid w:val="28D67C4E"/>
    <w:rsid w:val="28E10F10"/>
    <w:rsid w:val="2946254D"/>
    <w:rsid w:val="296655A5"/>
    <w:rsid w:val="298D1A0B"/>
    <w:rsid w:val="29D3091C"/>
    <w:rsid w:val="29ED0DF2"/>
    <w:rsid w:val="2A0B7C06"/>
    <w:rsid w:val="2A182D4C"/>
    <w:rsid w:val="2A407756"/>
    <w:rsid w:val="2A9C1E33"/>
    <w:rsid w:val="2AAE6C13"/>
    <w:rsid w:val="2AC804A5"/>
    <w:rsid w:val="2AF8054A"/>
    <w:rsid w:val="2B303F36"/>
    <w:rsid w:val="2B3A7AEB"/>
    <w:rsid w:val="2B5E6657"/>
    <w:rsid w:val="2B6E653E"/>
    <w:rsid w:val="2BF27775"/>
    <w:rsid w:val="2C2648A2"/>
    <w:rsid w:val="2D143BFA"/>
    <w:rsid w:val="2D470FB5"/>
    <w:rsid w:val="2D477F61"/>
    <w:rsid w:val="2D5D5866"/>
    <w:rsid w:val="2D8C6050"/>
    <w:rsid w:val="2D9635AA"/>
    <w:rsid w:val="2DFD1FA8"/>
    <w:rsid w:val="2E427EE5"/>
    <w:rsid w:val="2E866E24"/>
    <w:rsid w:val="2E8F7EA0"/>
    <w:rsid w:val="2F915447"/>
    <w:rsid w:val="2FE72A34"/>
    <w:rsid w:val="2FF06706"/>
    <w:rsid w:val="303E2E4B"/>
    <w:rsid w:val="30B534B9"/>
    <w:rsid w:val="313E6AA1"/>
    <w:rsid w:val="315B75E5"/>
    <w:rsid w:val="319D5023"/>
    <w:rsid w:val="329233B5"/>
    <w:rsid w:val="32931726"/>
    <w:rsid w:val="32932177"/>
    <w:rsid w:val="32B21A15"/>
    <w:rsid w:val="32C71833"/>
    <w:rsid w:val="334B565C"/>
    <w:rsid w:val="3351760D"/>
    <w:rsid w:val="339162E8"/>
    <w:rsid w:val="33B26412"/>
    <w:rsid w:val="33CB12FD"/>
    <w:rsid w:val="33E41509"/>
    <w:rsid w:val="348C5F24"/>
    <w:rsid w:val="34B67C1B"/>
    <w:rsid w:val="34C029D3"/>
    <w:rsid w:val="35536BCD"/>
    <w:rsid w:val="35D80341"/>
    <w:rsid w:val="35F34C06"/>
    <w:rsid w:val="36722462"/>
    <w:rsid w:val="36852474"/>
    <w:rsid w:val="36E26764"/>
    <w:rsid w:val="37870606"/>
    <w:rsid w:val="37974D9A"/>
    <w:rsid w:val="37D60ED2"/>
    <w:rsid w:val="380D2067"/>
    <w:rsid w:val="38A61564"/>
    <w:rsid w:val="38DE4AE1"/>
    <w:rsid w:val="390F095F"/>
    <w:rsid w:val="393B34C0"/>
    <w:rsid w:val="398527FE"/>
    <w:rsid w:val="3A0036C4"/>
    <w:rsid w:val="3A025AA3"/>
    <w:rsid w:val="3A067B51"/>
    <w:rsid w:val="3A141AFE"/>
    <w:rsid w:val="3A4D6889"/>
    <w:rsid w:val="3A5C2838"/>
    <w:rsid w:val="3A5C7C0E"/>
    <w:rsid w:val="3A614842"/>
    <w:rsid w:val="3A9E1BB7"/>
    <w:rsid w:val="3AB22CB2"/>
    <w:rsid w:val="3B634F4F"/>
    <w:rsid w:val="3B7673F4"/>
    <w:rsid w:val="3B8804F7"/>
    <w:rsid w:val="3C046BFC"/>
    <w:rsid w:val="3C356F40"/>
    <w:rsid w:val="3C79711F"/>
    <w:rsid w:val="3C80206E"/>
    <w:rsid w:val="3D0D5FBA"/>
    <w:rsid w:val="3E9F3761"/>
    <w:rsid w:val="3F2F4E7C"/>
    <w:rsid w:val="40020CC7"/>
    <w:rsid w:val="40166290"/>
    <w:rsid w:val="40263CEE"/>
    <w:rsid w:val="408F67AA"/>
    <w:rsid w:val="40D23129"/>
    <w:rsid w:val="40DF1A0B"/>
    <w:rsid w:val="41514302"/>
    <w:rsid w:val="41CB2CFE"/>
    <w:rsid w:val="42400E0B"/>
    <w:rsid w:val="42690D4A"/>
    <w:rsid w:val="42830D82"/>
    <w:rsid w:val="42AE024A"/>
    <w:rsid w:val="434F36BE"/>
    <w:rsid w:val="43DA2464"/>
    <w:rsid w:val="43E859C0"/>
    <w:rsid w:val="44562854"/>
    <w:rsid w:val="445C3293"/>
    <w:rsid w:val="44B54B51"/>
    <w:rsid w:val="44EB6506"/>
    <w:rsid w:val="450E3D98"/>
    <w:rsid w:val="452932C3"/>
    <w:rsid w:val="46A478B2"/>
    <w:rsid w:val="46CD4754"/>
    <w:rsid w:val="473D1399"/>
    <w:rsid w:val="47491AAD"/>
    <w:rsid w:val="47910F10"/>
    <w:rsid w:val="47C82098"/>
    <w:rsid w:val="485D60E6"/>
    <w:rsid w:val="4918429C"/>
    <w:rsid w:val="494100D5"/>
    <w:rsid w:val="494C23B3"/>
    <w:rsid w:val="49584801"/>
    <w:rsid w:val="497E4FAF"/>
    <w:rsid w:val="49854E6B"/>
    <w:rsid w:val="49AA2653"/>
    <w:rsid w:val="4A30099E"/>
    <w:rsid w:val="4A560DD3"/>
    <w:rsid w:val="4AB54E6F"/>
    <w:rsid w:val="4AE42C1D"/>
    <w:rsid w:val="4AE962C5"/>
    <w:rsid w:val="4B0F1220"/>
    <w:rsid w:val="4B2F157E"/>
    <w:rsid w:val="4B4A03A0"/>
    <w:rsid w:val="4B622C48"/>
    <w:rsid w:val="4B7D2658"/>
    <w:rsid w:val="4C5C439D"/>
    <w:rsid w:val="4C9F3C64"/>
    <w:rsid w:val="4D321F91"/>
    <w:rsid w:val="4D556B5B"/>
    <w:rsid w:val="4D7F7058"/>
    <w:rsid w:val="4E0C31F7"/>
    <w:rsid w:val="4E363D52"/>
    <w:rsid w:val="4E3870EF"/>
    <w:rsid w:val="4E561B97"/>
    <w:rsid w:val="4E732457"/>
    <w:rsid w:val="4ECD613C"/>
    <w:rsid w:val="4FF010C2"/>
    <w:rsid w:val="507D693D"/>
    <w:rsid w:val="50986822"/>
    <w:rsid w:val="50BB6C7B"/>
    <w:rsid w:val="50D6595D"/>
    <w:rsid w:val="50DB16A4"/>
    <w:rsid w:val="51006009"/>
    <w:rsid w:val="5121132B"/>
    <w:rsid w:val="51366DDF"/>
    <w:rsid w:val="520900F7"/>
    <w:rsid w:val="523F539D"/>
    <w:rsid w:val="52D4723D"/>
    <w:rsid w:val="532A6052"/>
    <w:rsid w:val="53587B6B"/>
    <w:rsid w:val="53632657"/>
    <w:rsid w:val="53B836FC"/>
    <w:rsid w:val="544D0DBE"/>
    <w:rsid w:val="548455C6"/>
    <w:rsid w:val="548B1577"/>
    <w:rsid w:val="54F74EE8"/>
    <w:rsid w:val="54FD12CB"/>
    <w:rsid w:val="55A2442A"/>
    <w:rsid w:val="564D60D9"/>
    <w:rsid w:val="56C504F9"/>
    <w:rsid w:val="573E1121"/>
    <w:rsid w:val="57537AA9"/>
    <w:rsid w:val="57D967E4"/>
    <w:rsid w:val="57E91337"/>
    <w:rsid w:val="583362CF"/>
    <w:rsid w:val="584D6539"/>
    <w:rsid w:val="587F1068"/>
    <w:rsid w:val="588052A3"/>
    <w:rsid w:val="58D6077D"/>
    <w:rsid w:val="58DE481D"/>
    <w:rsid w:val="598E7964"/>
    <w:rsid w:val="59C33174"/>
    <w:rsid w:val="59EB5AE9"/>
    <w:rsid w:val="5A1C7EA6"/>
    <w:rsid w:val="5A490A13"/>
    <w:rsid w:val="5A874DE7"/>
    <w:rsid w:val="5B3952BA"/>
    <w:rsid w:val="5BB7307C"/>
    <w:rsid w:val="5BEA126E"/>
    <w:rsid w:val="5BF4110C"/>
    <w:rsid w:val="5C904DDB"/>
    <w:rsid w:val="5CE07EEE"/>
    <w:rsid w:val="5D6C160D"/>
    <w:rsid w:val="5D973431"/>
    <w:rsid w:val="5E3C110E"/>
    <w:rsid w:val="5E4D4E36"/>
    <w:rsid w:val="5E5A2642"/>
    <w:rsid w:val="5EAA03FF"/>
    <w:rsid w:val="5EE31EAA"/>
    <w:rsid w:val="5F3A048C"/>
    <w:rsid w:val="604404FE"/>
    <w:rsid w:val="613602E0"/>
    <w:rsid w:val="6154466B"/>
    <w:rsid w:val="61810DD8"/>
    <w:rsid w:val="61AB0906"/>
    <w:rsid w:val="621A3C79"/>
    <w:rsid w:val="6246513E"/>
    <w:rsid w:val="62751E8C"/>
    <w:rsid w:val="633A017D"/>
    <w:rsid w:val="634B1BD0"/>
    <w:rsid w:val="634D6DEB"/>
    <w:rsid w:val="63976C2C"/>
    <w:rsid w:val="63A7349A"/>
    <w:rsid w:val="63E57813"/>
    <w:rsid w:val="641B0AD6"/>
    <w:rsid w:val="64475EF2"/>
    <w:rsid w:val="647325C5"/>
    <w:rsid w:val="65252696"/>
    <w:rsid w:val="654A2500"/>
    <w:rsid w:val="65F65851"/>
    <w:rsid w:val="66415BB4"/>
    <w:rsid w:val="66795671"/>
    <w:rsid w:val="668B2B08"/>
    <w:rsid w:val="668E1B66"/>
    <w:rsid w:val="66E65826"/>
    <w:rsid w:val="67B04D80"/>
    <w:rsid w:val="67EB6F22"/>
    <w:rsid w:val="682C142C"/>
    <w:rsid w:val="684C7107"/>
    <w:rsid w:val="685D0887"/>
    <w:rsid w:val="6981366B"/>
    <w:rsid w:val="6989297B"/>
    <w:rsid w:val="69FB3FC7"/>
    <w:rsid w:val="6A0A2AFC"/>
    <w:rsid w:val="6A5E2944"/>
    <w:rsid w:val="6AE5170E"/>
    <w:rsid w:val="6B073620"/>
    <w:rsid w:val="6B144481"/>
    <w:rsid w:val="6B425979"/>
    <w:rsid w:val="6B502D12"/>
    <w:rsid w:val="6B9C7E07"/>
    <w:rsid w:val="6CA76D52"/>
    <w:rsid w:val="6D327448"/>
    <w:rsid w:val="6D430819"/>
    <w:rsid w:val="6D6E3D8A"/>
    <w:rsid w:val="6DCC263A"/>
    <w:rsid w:val="6DFE00AE"/>
    <w:rsid w:val="6E403A66"/>
    <w:rsid w:val="6E890A9A"/>
    <w:rsid w:val="6F3014A5"/>
    <w:rsid w:val="6F531D48"/>
    <w:rsid w:val="6F943A38"/>
    <w:rsid w:val="7023259D"/>
    <w:rsid w:val="707D154C"/>
    <w:rsid w:val="71D625A9"/>
    <w:rsid w:val="7250014D"/>
    <w:rsid w:val="727F300A"/>
    <w:rsid w:val="72F822C8"/>
    <w:rsid w:val="734729A7"/>
    <w:rsid w:val="73AB028D"/>
    <w:rsid w:val="73B97621"/>
    <w:rsid w:val="73E06CEF"/>
    <w:rsid w:val="73F922B2"/>
    <w:rsid w:val="740247B9"/>
    <w:rsid w:val="74060E12"/>
    <w:rsid w:val="742012CB"/>
    <w:rsid w:val="744C4BE3"/>
    <w:rsid w:val="746B6818"/>
    <w:rsid w:val="74DC060D"/>
    <w:rsid w:val="74DC502D"/>
    <w:rsid w:val="75034ED9"/>
    <w:rsid w:val="75535626"/>
    <w:rsid w:val="75E95B95"/>
    <w:rsid w:val="760B7297"/>
    <w:rsid w:val="766A1E7C"/>
    <w:rsid w:val="7726134B"/>
    <w:rsid w:val="7756677A"/>
    <w:rsid w:val="78007281"/>
    <w:rsid w:val="78062016"/>
    <w:rsid w:val="784E620D"/>
    <w:rsid w:val="7945468C"/>
    <w:rsid w:val="799848D9"/>
    <w:rsid w:val="79B83CF5"/>
    <w:rsid w:val="79C77392"/>
    <w:rsid w:val="7A2D120F"/>
    <w:rsid w:val="7A4A34B7"/>
    <w:rsid w:val="7A9C6801"/>
    <w:rsid w:val="7ABD3915"/>
    <w:rsid w:val="7AF66B30"/>
    <w:rsid w:val="7B1A4957"/>
    <w:rsid w:val="7B506786"/>
    <w:rsid w:val="7B7C532E"/>
    <w:rsid w:val="7BA83C37"/>
    <w:rsid w:val="7BB96B25"/>
    <w:rsid w:val="7BD36FCC"/>
    <w:rsid w:val="7BF70FEE"/>
    <w:rsid w:val="7D1204F4"/>
    <w:rsid w:val="7D5B5634"/>
    <w:rsid w:val="7DC11E1F"/>
    <w:rsid w:val="7E1E33C3"/>
    <w:rsid w:val="7E303DAE"/>
    <w:rsid w:val="7EC05380"/>
    <w:rsid w:val="7F50198D"/>
    <w:rsid w:val="7F5E6AE7"/>
    <w:rsid w:val="7F8F4F95"/>
    <w:rsid w:val="7F9871AE"/>
    <w:rsid w:val="7FB61F36"/>
    <w:rsid w:val="7FDD5E36"/>
    <w:rsid w:val="7FF92078"/>
    <w:rsid w:val="7FFC67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Lines="0" w:beforeAutospacing="0" w:afterLines="0" w:afterAutospacing="0" w:line="240" w:lineRule="auto"/>
      <w:ind w:firstLine="880"/>
      <w:outlineLvl w:val="1"/>
    </w:pPr>
    <w:rPr>
      <w:rFonts w:ascii="楷体_GB2312" w:hAnsi="楷体_GB2312" w:eastAsia="楷体_GB2312" w:cs="Times New Roman"/>
      <w:b/>
      <w:bCs/>
      <w:kern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hint="eastAsia" w:ascii="仿宋_GB2312" w:eastAsia="仿宋_GB2312"/>
      <w:color w:val="000000"/>
      <w:sz w:val="36"/>
    </w:rPr>
  </w:style>
  <w:style w:type="paragraph" w:styleId="4">
    <w:name w:val="Normal Indent"/>
    <w:basedOn w:val="1"/>
    <w:qFormat/>
    <w:uiPriority w:val="0"/>
    <w:pPr>
      <w:ind w:firstLine="420"/>
    </w:pPr>
  </w:style>
  <w:style w:type="paragraph" w:styleId="5">
    <w:name w:val="Body Text Indent"/>
    <w:basedOn w:val="1"/>
    <w:next w:val="4"/>
    <w:unhideWhenUsed/>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20"/>
    <w:rPr>
      <w:i/>
    </w:rPr>
  </w:style>
  <w:style w:type="table" w:styleId="11">
    <w:name w:val="Table Grid"/>
    <w:basedOn w:val="10"/>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b/>
      <w:bCs/>
      <w:color w:val="000000"/>
      <w:sz w:val="22"/>
      <w:szCs w:val="22"/>
      <w:u w:val="none"/>
    </w:rPr>
  </w:style>
  <w:style w:type="character" w:customStyle="1" w:styleId="14">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647</Words>
  <Characters>3693</Characters>
  <Lines>30</Lines>
  <Paragraphs>8</Paragraphs>
  <ScaleCrop>false</ScaleCrop>
  <LinksUpToDate>false</LinksUpToDate>
  <CharactersWithSpaces>4332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2021-05-11T03:22:00Z</dcterms:created>
  <dc:creator>DELL</dc:creator>
  <cp:lastModifiedBy>Administrator</cp:lastModifiedBy>
  <cp:lastPrinted>2021-09-13T07:06:15Z</cp:lastPrinted>
  <dcterms:modified xsi:type="dcterms:W3CDTF">2021-09-13T07:13:08Z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25F8562BCC5E4278A93D6466AFD6A094</vt:lpwstr>
  </property>
</Properties>
</file>